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6" w:rsidRPr="00787D04" w:rsidRDefault="00227173" w:rsidP="00787D04">
      <w:pPr>
        <w:rPr>
          <w:b/>
          <w:color w:val="632423" w:themeColor="accent2" w:themeShade="80"/>
          <w:sz w:val="36"/>
          <w:szCs w:val="36"/>
        </w:rPr>
      </w:pPr>
      <w:r>
        <w:rPr>
          <w:b/>
          <w:noProof/>
          <w:color w:val="632423" w:themeColor="accent2" w:themeShade="80"/>
          <w:sz w:val="36"/>
          <w:szCs w:val="36"/>
          <w:u w:val="single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-166370</wp:posOffset>
            </wp:positionV>
            <wp:extent cx="1381125" cy="1876425"/>
            <wp:effectExtent l="19050" t="0" r="9525" b="0"/>
            <wp:wrapNone/>
            <wp:docPr id="1" name="Resim 1" descr="G:\dr. fotoları\Dr.Şefik İğ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. fotoları\Dr.Şefik İğd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666" w:rsidRPr="00787D04">
        <w:rPr>
          <w:b/>
          <w:color w:val="632423" w:themeColor="accent2" w:themeShade="80"/>
          <w:sz w:val="36"/>
          <w:szCs w:val="36"/>
          <w:u w:val="single"/>
        </w:rPr>
        <w:t xml:space="preserve">PROF.DR </w:t>
      </w:r>
      <w:r w:rsidR="000B6E65">
        <w:rPr>
          <w:b/>
          <w:color w:val="632423" w:themeColor="accent2" w:themeShade="80"/>
          <w:sz w:val="36"/>
          <w:szCs w:val="36"/>
          <w:u w:val="single"/>
        </w:rPr>
        <w:t>SEFIK</w:t>
      </w:r>
      <w:r w:rsidR="00734A2E">
        <w:rPr>
          <w:b/>
          <w:color w:val="632423" w:themeColor="accent2" w:themeShade="80"/>
          <w:sz w:val="36"/>
          <w:szCs w:val="36"/>
          <w:u w:val="single"/>
        </w:rPr>
        <w:t xml:space="preserve"> IGDEM</w:t>
      </w:r>
      <w:r>
        <w:rPr>
          <w:b/>
          <w:color w:val="632423" w:themeColor="accent2" w:themeShade="80"/>
          <w:sz w:val="36"/>
          <w:szCs w:val="36"/>
          <w:u w:val="single"/>
        </w:rPr>
        <w:t xml:space="preserve">                                                </w:t>
      </w:r>
    </w:p>
    <w:p w:rsidR="004276CF" w:rsidRDefault="00641666" w:rsidP="004276CF">
      <w:pPr>
        <w:rPr>
          <w:b/>
        </w:rPr>
      </w:pPr>
      <w:r w:rsidRPr="00E03A8A">
        <w:rPr>
          <w:b/>
        </w:rPr>
        <w:t xml:space="preserve">SISLI FLORENCE </w:t>
      </w:r>
      <w:proofErr w:type="gramStart"/>
      <w:r w:rsidRPr="00E03A8A">
        <w:rPr>
          <w:b/>
        </w:rPr>
        <w:t xml:space="preserve">NIGHTINGALE </w:t>
      </w:r>
      <w:r w:rsidR="0038140D">
        <w:rPr>
          <w:b/>
        </w:rPr>
        <w:t xml:space="preserve"> </w:t>
      </w:r>
      <w:r w:rsidR="00340279" w:rsidRPr="00E03A8A">
        <w:rPr>
          <w:b/>
        </w:rPr>
        <w:t>HOSPITAL</w:t>
      </w:r>
      <w:proofErr w:type="gramEnd"/>
      <w:r w:rsidR="0038140D">
        <w:rPr>
          <w:b/>
        </w:rPr>
        <w:t xml:space="preserve"> </w:t>
      </w:r>
      <w:r w:rsidR="00340279" w:rsidRPr="00E03A8A">
        <w:rPr>
          <w:b/>
        </w:rPr>
        <w:t>,</w:t>
      </w:r>
      <w:r w:rsidR="0038140D">
        <w:rPr>
          <w:b/>
        </w:rPr>
        <w:t xml:space="preserve"> </w:t>
      </w:r>
      <w:r w:rsidR="00340279" w:rsidRPr="00E03A8A">
        <w:rPr>
          <w:b/>
        </w:rPr>
        <w:t>ISTANBUL.</w:t>
      </w:r>
      <w:r w:rsidR="00227173">
        <w:rPr>
          <w:b/>
        </w:rPr>
        <w:t xml:space="preserve">                                                </w:t>
      </w:r>
    </w:p>
    <w:tbl>
      <w:tblPr>
        <w:tblW w:w="0" w:type="auto"/>
        <w:tblLayout w:type="fixed"/>
        <w:tblLook w:val="0000"/>
      </w:tblPr>
      <w:tblGrid>
        <w:gridCol w:w="6671"/>
      </w:tblGrid>
      <w:tr w:rsidR="00734A2E" w:rsidRPr="009D2A45" w:rsidTr="009D2A45">
        <w:trPr>
          <w:trHeight w:val="2196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D2A45">
              <w:rPr>
                <w:rFonts w:cstheme="minorHAnsi"/>
                <w:sz w:val="24"/>
                <w:szCs w:val="24"/>
              </w:rPr>
              <w:t>Place of Birth:          Istanbul, Turkey</w:t>
            </w:r>
          </w:p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D2A45">
              <w:rPr>
                <w:rFonts w:cstheme="minorHAnsi"/>
                <w:sz w:val="24"/>
                <w:szCs w:val="24"/>
              </w:rPr>
              <w:t xml:space="preserve">Date of Birth:          </w:t>
            </w:r>
            <w:r w:rsidR="009D2A45">
              <w:rPr>
                <w:rFonts w:cstheme="minorHAnsi"/>
                <w:sz w:val="24"/>
                <w:szCs w:val="24"/>
              </w:rPr>
              <w:t xml:space="preserve">  </w:t>
            </w:r>
            <w:r w:rsidRPr="009D2A45">
              <w:rPr>
                <w:rFonts w:cstheme="minorHAnsi"/>
                <w:sz w:val="24"/>
                <w:szCs w:val="24"/>
              </w:rPr>
              <w:t>09.08.1966</w:t>
            </w:r>
          </w:p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D2A45">
              <w:rPr>
                <w:rFonts w:cstheme="minorHAnsi"/>
                <w:sz w:val="24"/>
                <w:szCs w:val="24"/>
              </w:rPr>
              <w:t>Mariatal</w:t>
            </w:r>
            <w:proofErr w:type="spellEnd"/>
            <w:r w:rsidRPr="009D2A45">
              <w:rPr>
                <w:rFonts w:cstheme="minorHAnsi"/>
                <w:sz w:val="24"/>
                <w:szCs w:val="24"/>
              </w:rPr>
              <w:t xml:space="preserve"> Status:        Married, Father of a girl</w:t>
            </w:r>
          </w:p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D2A45">
              <w:rPr>
                <w:rFonts w:cstheme="minorHAnsi"/>
                <w:sz w:val="24"/>
                <w:szCs w:val="24"/>
              </w:rPr>
              <w:t xml:space="preserve">Permanent Address: </w:t>
            </w:r>
            <w:proofErr w:type="spellStart"/>
            <w:r w:rsidRPr="009D2A45">
              <w:rPr>
                <w:rFonts w:cstheme="minorHAnsi"/>
                <w:sz w:val="24"/>
                <w:szCs w:val="24"/>
              </w:rPr>
              <w:t>Sinoplu</w:t>
            </w:r>
            <w:proofErr w:type="spellEnd"/>
            <w:r w:rsidRPr="009D2A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D2A45">
              <w:rPr>
                <w:rFonts w:cstheme="minorHAnsi"/>
                <w:sz w:val="24"/>
                <w:szCs w:val="24"/>
              </w:rPr>
              <w:t>Şehit</w:t>
            </w:r>
            <w:proofErr w:type="spellEnd"/>
            <w:r w:rsidRPr="009D2A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D2A45">
              <w:rPr>
                <w:rFonts w:cstheme="minorHAnsi"/>
                <w:sz w:val="24"/>
                <w:szCs w:val="24"/>
              </w:rPr>
              <w:t>Cemal</w:t>
            </w:r>
            <w:proofErr w:type="spellEnd"/>
            <w:r w:rsidRPr="009D2A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D2A45">
              <w:rPr>
                <w:rFonts w:cstheme="minorHAnsi"/>
                <w:sz w:val="24"/>
                <w:szCs w:val="24"/>
              </w:rPr>
              <w:t>sok</w:t>
            </w:r>
            <w:proofErr w:type="spellEnd"/>
            <w:r w:rsidRPr="009D2A45">
              <w:rPr>
                <w:rFonts w:cstheme="minorHAnsi"/>
                <w:sz w:val="24"/>
                <w:szCs w:val="24"/>
              </w:rPr>
              <w:t xml:space="preserve"> ¼ </w:t>
            </w:r>
            <w:proofErr w:type="spellStart"/>
            <w:r w:rsidRPr="009D2A45">
              <w:rPr>
                <w:rFonts w:cstheme="minorHAnsi"/>
                <w:sz w:val="24"/>
                <w:szCs w:val="24"/>
              </w:rPr>
              <w:t>Nişantaşı</w:t>
            </w:r>
            <w:proofErr w:type="spellEnd"/>
            <w:r w:rsidRPr="009D2A45">
              <w:rPr>
                <w:rFonts w:cstheme="minorHAnsi"/>
                <w:sz w:val="24"/>
                <w:szCs w:val="24"/>
              </w:rPr>
              <w:t>, Istanbul</w:t>
            </w:r>
          </w:p>
          <w:p w:rsidR="00734A2E" w:rsidRPr="009D2A45" w:rsidRDefault="009D2A45" w:rsidP="009550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 </w:t>
            </w:r>
            <w:r w:rsidR="00734A2E" w:rsidRPr="009D2A45">
              <w:rPr>
                <w:rFonts w:cstheme="minorHAnsi"/>
                <w:sz w:val="24"/>
                <w:szCs w:val="24"/>
              </w:rPr>
              <w:t xml:space="preserve"> sefikigdem@gmail.com</w:t>
            </w:r>
          </w:p>
        </w:tc>
      </w:tr>
    </w:tbl>
    <w:p w:rsidR="00734A2E" w:rsidRDefault="00734A2E" w:rsidP="004276CF">
      <w:pPr>
        <w:rPr>
          <w:b/>
        </w:rPr>
      </w:pPr>
    </w:p>
    <w:p w:rsidR="00290779" w:rsidRPr="00EF621A" w:rsidRDefault="004A4EB9" w:rsidP="00641666">
      <w:pPr>
        <w:rPr>
          <w:b/>
          <w:bCs/>
          <w:color w:val="632423" w:themeColor="accent2" w:themeShade="80"/>
          <w:sz w:val="24"/>
          <w:szCs w:val="24"/>
          <w:u w:val="single"/>
        </w:rPr>
      </w:pPr>
      <w:r w:rsidRPr="00EF621A">
        <w:rPr>
          <w:b/>
          <w:bCs/>
          <w:color w:val="632423" w:themeColor="accent2" w:themeShade="80"/>
          <w:sz w:val="24"/>
          <w:szCs w:val="24"/>
          <w:u w:val="single"/>
        </w:rPr>
        <w:t xml:space="preserve">EDUCATION &amp; TRAINING </w:t>
      </w:r>
    </w:p>
    <w:tbl>
      <w:tblPr>
        <w:tblW w:w="0" w:type="auto"/>
        <w:tblInd w:w="108" w:type="dxa"/>
        <w:tblLayout w:type="fixed"/>
        <w:tblLook w:val="0000"/>
      </w:tblPr>
      <w:tblGrid>
        <w:gridCol w:w="6563"/>
      </w:tblGrid>
      <w:tr w:rsidR="00734A2E" w:rsidRPr="009D2A45" w:rsidTr="009D2A45"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734A2E" w:rsidRPr="009D2A45" w:rsidRDefault="00734A2E" w:rsidP="002B781C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</w:rPr>
            </w:pPr>
            <w:r w:rsidRPr="009D2A45">
              <w:rPr>
                <w:rFonts w:cstheme="minorHAnsi"/>
              </w:rPr>
              <w:t>1977-1985     Austrian Sankt Georg College, Istanbul</w:t>
            </w:r>
          </w:p>
          <w:p w:rsidR="002B781C" w:rsidRDefault="002B781C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</w:rPr>
            </w:pPr>
          </w:p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</w:rPr>
            </w:pPr>
            <w:r w:rsidRPr="009D2A45">
              <w:rPr>
                <w:rFonts w:cstheme="minorHAnsi"/>
              </w:rPr>
              <w:t>1985-1991     Istanbul University,  Istanbul School of  Medicine</w:t>
            </w:r>
          </w:p>
          <w:p w:rsidR="002B781C" w:rsidRDefault="00734A2E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</w:rPr>
            </w:pPr>
            <w:r w:rsidRPr="009D2A45">
              <w:rPr>
                <w:rFonts w:cstheme="minorHAnsi"/>
              </w:rPr>
              <w:t xml:space="preserve"> </w:t>
            </w:r>
          </w:p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  <w:iCs/>
              </w:rPr>
            </w:pPr>
            <w:r w:rsidRPr="009D2A45">
              <w:rPr>
                <w:rFonts w:cstheme="minorHAnsi"/>
                <w:iCs/>
              </w:rPr>
              <w:t>July 1989  University of Bonn, Department of Surgery</w:t>
            </w:r>
          </w:p>
          <w:p w:rsidR="002B781C" w:rsidRDefault="002B781C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</w:t>
            </w:r>
          </w:p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</w:rPr>
            </w:pPr>
            <w:r w:rsidRPr="009D2A45">
              <w:rPr>
                <w:rFonts w:cstheme="minorHAnsi"/>
                <w:iCs/>
              </w:rPr>
              <w:t>August 1990 University of Vienna, Department of Pediatric Oncology</w:t>
            </w:r>
          </w:p>
          <w:p w:rsidR="002B781C" w:rsidRDefault="002B781C" w:rsidP="002B78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</w:rPr>
            </w:pPr>
          </w:p>
          <w:p w:rsidR="002B781C" w:rsidRDefault="00734A2E" w:rsidP="002B78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</w:rPr>
            </w:pPr>
            <w:r w:rsidRPr="009D2A45">
              <w:rPr>
                <w:rFonts w:cstheme="minorHAnsi"/>
              </w:rPr>
              <w:t xml:space="preserve">1992-1996  Residency, Istanbul University, </w:t>
            </w:r>
            <w:proofErr w:type="spellStart"/>
            <w:r w:rsidRPr="009D2A45">
              <w:rPr>
                <w:rFonts w:cstheme="minorHAnsi"/>
              </w:rPr>
              <w:t>Cerrahpasa</w:t>
            </w:r>
            <w:proofErr w:type="spellEnd"/>
            <w:r w:rsidRPr="009D2A45">
              <w:rPr>
                <w:rFonts w:cstheme="minorHAnsi"/>
              </w:rPr>
              <w:t xml:space="preserve"> School of </w:t>
            </w:r>
          </w:p>
          <w:p w:rsidR="002B781C" w:rsidRDefault="002B781C" w:rsidP="002B78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</w:rPr>
            </w:pPr>
          </w:p>
          <w:p w:rsidR="00734A2E" w:rsidRPr="009D2A45" w:rsidRDefault="00734A2E" w:rsidP="002B78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  <w:iCs/>
              </w:rPr>
            </w:pPr>
            <w:r w:rsidRPr="009D2A45">
              <w:rPr>
                <w:rFonts w:cstheme="minorHAnsi"/>
              </w:rPr>
              <w:t xml:space="preserve">Medicine, Department of Radiation Oncology, Istanbul        </w:t>
            </w:r>
          </w:p>
          <w:p w:rsidR="002B781C" w:rsidRDefault="002B781C" w:rsidP="002B781C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  <w:iCs/>
              </w:rPr>
            </w:pPr>
          </w:p>
          <w:p w:rsidR="00734A2E" w:rsidRPr="009D2A45" w:rsidRDefault="00734A2E" w:rsidP="002B781C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cstheme="minorHAnsi"/>
                <w:b/>
              </w:rPr>
            </w:pPr>
            <w:r w:rsidRPr="009D2A45">
              <w:rPr>
                <w:rFonts w:cstheme="minorHAnsi"/>
                <w:iCs/>
              </w:rPr>
              <w:t xml:space="preserve">June 1996   Thesis: Postoperative radiotherapy and </w:t>
            </w:r>
            <w:proofErr w:type="spellStart"/>
            <w:r w:rsidRPr="009D2A45">
              <w:rPr>
                <w:rFonts w:cstheme="minorHAnsi"/>
                <w:iCs/>
              </w:rPr>
              <w:t>Tamoxifen</w:t>
            </w:r>
            <w:proofErr w:type="spellEnd"/>
            <w:r w:rsidRPr="009D2A45">
              <w:rPr>
                <w:rFonts w:cstheme="minorHAnsi"/>
                <w:iCs/>
              </w:rPr>
              <w:t xml:space="preserve"> in Postmenopausal Breast Cancer Patients, A retrospective analysis of 600 cases (</w:t>
            </w:r>
            <w:proofErr w:type="spellStart"/>
            <w:r w:rsidRPr="009D2A45">
              <w:rPr>
                <w:rFonts w:cstheme="minorHAnsi"/>
                <w:iCs/>
              </w:rPr>
              <w:t>turkish</w:t>
            </w:r>
            <w:proofErr w:type="spellEnd"/>
            <w:r w:rsidRPr="009D2A45">
              <w:rPr>
                <w:rFonts w:cstheme="minorHAnsi"/>
                <w:iCs/>
              </w:rPr>
              <w:t>)</w:t>
            </w:r>
          </w:p>
        </w:tc>
      </w:tr>
      <w:tr w:rsidR="00734A2E" w:rsidRPr="009D2A45" w:rsidTr="009D2A45">
        <w:trPr>
          <w:trHeight w:val="8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734A2E" w:rsidRPr="009D2A45" w:rsidRDefault="00734A2E" w:rsidP="00955080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rFonts w:cstheme="minorHAnsi"/>
                <w:b/>
              </w:rPr>
            </w:pPr>
          </w:p>
        </w:tc>
      </w:tr>
    </w:tbl>
    <w:p w:rsidR="00734A2E" w:rsidRPr="002B781C" w:rsidRDefault="00734A2E" w:rsidP="00641666">
      <w:pPr>
        <w:rPr>
          <w:b/>
          <w:bCs/>
          <w:color w:val="632423" w:themeColor="accent2" w:themeShade="80"/>
          <w:sz w:val="24"/>
          <w:szCs w:val="24"/>
          <w:u w:val="single"/>
        </w:rPr>
      </w:pPr>
    </w:p>
    <w:p w:rsidR="00734A2E" w:rsidRDefault="00547F82" w:rsidP="00641666">
      <w:pPr>
        <w:rPr>
          <w:b/>
          <w:bCs/>
          <w:color w:val="632423" w:themeColor="accent2" w:themeShade="80"/>
          <w:sz w:val="24"/>
          <w:szCs w:val="24"/>
          <w:u w:val="single"/>
        </w:rPr>
      </w:pPr>
      <w:r>
        <w:rPr>
          <w:b/>
          <w:bCs/>
          <w:color w:val="632423" w:themeColor="accent2" w:themeShade="80"/>
          <w:sz w:val="24"/>
          <w:szCs w:val="24"/>
          <w:u w:val="single"/>
        </w:rPr>
        <w:t>EXPERIENCE</w:t>
      </w:r>
    </w:p>
    <w:tbl>
      <w:tblPr>
        <w:tblW w:w="10248" w:type="dxa"/>
        <w:tblLayout w:type="fixed"/>
        <w:tblLook w:val="0000"/>
      </w:tblPr>
      <w:tblGrid>
        <w:gridCol w:w="250"/>
        <w:gridCol w:w="284"/>
        <w:gridCol w:w="8297"/>
        <w:gridCol w:w="1417"/>
      </w:tblGrid>
      <w:tr w:rsidR="00734A2E" w:rsidTr="00EF621A">
        <w:trPr>
          <w:gridAfter w:val="1"/>
          <w:wAfter w:w="1417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34A2E" w:rsidRDefault="00734A2E" w:rsidP="00EF621A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Garamond" w:hAnsi="Garamond" w:cs="Garamond"/>
                <w:caps/>
                <w:sz w:val="20"/>
                <w:szCs w:val="20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A2E" w:rsidRPr="00EF621A" w:rsidRDefault="00EF621A" w:rsidP="00EF621A">
            <w:pPr>
              <w:widowControl w:val="0"/>
              <w:tabs>
                <w:tab w:val="left" w:pos="360"/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1996-1998   </w:t>
            </w:r>
            <w:r w:rsidR="00734A2E" w:rsidRPr="00EF621A">
              <w:rPr>
                <w:rFonts w:cstheme="minorHAnsi"/>
                <w:sz w:val="24"/>
                <w:szCs w:val="24"/>
              </w:rPr>
              <w:t>GATA Military School of M</w:t>
            </w:r>
            <w:r>
              <w:rPr>
                <w:rFonts w:cstheme="minorHAnsi"/>
                <w:sz w:val="24"/>
                <w:szCs w:val="24"/>
              </w:rPr>
              <w:t xml:space="preserve">edicine, Department of  </w:t>
            </w:r>
            <w:r w:rsidR="00734A2E" w:rsidRPr="00EF621A">
              <w:rPr>
                <w:rFonts w:cstheme="minorHAnsi"/>
                <w:sz w:val="24"/>
                <w:szCs w:val="24"/>
              </w:rPr>
              <w:t>Radiation Oncology, Ankara</w:t>
            </w:r>
          </w:p>
          <w:p w:rsidR="00734A2E" w:rsidRPr="00EF621A" w:rsidRDefault="00EF621A" w:rsidP="00EF621A">
            <w:pPr>
              <w:widowControl w:val="0"/>
              <w:tabs>
                <w:tab w:val="left" w:pos="360"/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January 1998-2008 </w:t>
            </w:r>
            <w:r w:rsidR="00734A2E" w:rsidRPr="00EF621A">
              <w:rPr>
                <w:rFonts w:cstheme="minorHAnsi"/>
                <w:sz w:val="24"/>
                <w:szCs w:val="24"/>
              </w:rPr>
              <w:t xml:space="preserve"> Florence Nightingale </w:t>
            </w:r>
            <w:proofErr w:type="spellStart"/>
            <w:r w:rsidR="00734A2E" w:rsidRPr="00EF621A">
              <w:rPr>
                <w:rFonts w:cstheme="minorHAnsi"/>
                <w:sz w:val="24"/>
                <w:szCs w:val="24"/>
              </w:rPr>
              <w:t>Gayrettepe</w:t>
            </w:r>
            <w:proofErr w:type="spellEnd"/>
            <w:r w:rsidR="00734A2E" w:rsidRPr="00EF621A">
              <w:rPr>
                <w:rFonts w:cstheme="minorHAnsi"/>
                <w:sz w:val="24"/>
                <w:szCs w:val="24"/>
              </w:rPr>
              <w:t xml:space="preserve"> Hospital, Department of Radiation Oncology</w:t>
            </w:r>
          </w:p>
          <w:p w:rsidR="00734A2E" w:rsidRPr="00EF621A" w:rsidRDefault="00734A2E" w:rsidP="00EF621A">
            <w:pPr>
              <w:widowControl w:val="0"/>
              <w:tabs>
                <w:tab w:val="left" w:pos="360"/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after="0" w:line="220" w:lineRule="atLeast"/>
              <w:rPr>
                <w:rFonts w:cstheme="minorHAnsi"/>
                <w:sz w:val="24"/>
                <w:szCs w:val="24"/>
              </w:rPr>
            </w:pPr>
            <w:r w:rsidRPr="00EF621A">
              <w:rPr>
                <w:rFonts w:cstheme="minorHAnsi"/>
                <w:sz w:val="24"/>
                <w:szCs w:val="24"/>
              </w:rPr>
              <w:t xml:space="preserve">2008-present Istanbul </w:t>
            </w:r>
            <w:proofErr w:type="spellStart"/>
            <w:r w:rsidRPr="00EF621A">
              <w:rPr>
                <w:rFonts w:cstheme="minorHAnsi"/>
                <w:sz w:val="24"/>
                <w:szCs w:val="24"/>
              </w:rPr>
              <w:t>Bilim</w:t>
            </w:r>
            <w:proofErr w:type="spellEnd"/>
            <w:r w:rsidRPr="00EF621A">
              <w:rPr>
                <w:rFonts w:cstheme="minorHAnsi"/>
                <w:sz w:val="24"/>
                <w:szCs w:val="24"/>
              </w:rPr>
              <w:t xml:space="preserve"> University, Department of Radiation Oncology</w:t>
            </w:r>
          </w:p>
          <w:p w:rsidR="00734A2E" w:rsidRPr="00EF621A" w:rsidRDefault="00734A2E" w:rsidP="00EF621A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rPr>
                <w:rFonts w:cstheme="minorHAnsi"/>
                <w:sz w:val="24"/>
                <w:szCs w:val="24"/>
              </w:rPr>
            </w:pPr>
          </w:p>
          <w:p w:rsidR="002B781C" w:rsidRPr="00EF621A" w:rsidRDefault="002B781C" w:rsidP="00EF621A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27130" w:rsidTr="00EF621A">
        <w:trPr>
          <w:gridBefore w:val="1"/>
          <w:wBefore w:w="25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30" w:rsidRDefault="00427130" w:rsidP="00EF621A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Garamond" w:hAnsi="Garamond" w:cs="Garamond"/>
                <w:caps/>
                <w:sz w:val="20"/>
                <w:szCs w:val="20"/>
              </w:rPr>
            </w:pPr>
          </w:p>
        </w:tc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6D8" w:rsidRPr="00CC36D8" w:rsidRDefault="00CC36D8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C36D8">
              <w:rPr>
                <w:rFonts w:cstheme="minorHAnsi"/>
                <w:b/>
                <w:color w:val="632423" w:themeColor="accent2" w:themeShade="80"/>
                <w:sz w:val="24"/>
                <w:szCs w:val="24"/>
                <w:u w:val="single"/>
              </w:rPr>
              <w:t>SPECIAL  INTERESTS</w:t>
            </w:r>
          </w:p>
          <w:p w:rsidR="00CC36D8" w:rsidRPr="00EF621A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 w:rsidRPr="00EF621A">
              <w:rPr>
                <w:rFonts w:cstheme="minorHAnsi"/>
                <w:sz w:val="24"/>
                <w:szCs w:val="24"/>
              </w:rPr>
              <w:t>Prostate Cancer</w:t>
            </w:r>
          </w:p>
          <w:p w:rsidR="00427130" w:rsidRPr="00EF621A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 w:rsidRPr="00EF621A">
              <w:rPr>
                <w:rFonts w:cstheme="minorHAnsi"/>
                <w:sz w:val="24"/>
                <w:szCs w:val="24"/>
              </w:rPr>
              <w:t>Head and Neck cancer</w:t>
            </w:r>
          </w:p>
          <w:p w:rsidR="00427130" w:rsidRPr="00EF621A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 w:rsidRPr="00EF621A">
              <w:rPr>
                <w:rFonts w:cstheme="minorHAnsi"/>
                <w:sz w:val="24"/>
                <w:szCs w:val="24"/>
              </w:rPr>
              <w:t>Conformal treatments</w:t>
            </w:r>
          </w:p>
          <w:p w:rsidR="00427130" w:rsidRPr="00EF621A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 w:rsidRPr="00EF621A">
              <w:rPr>
                <w:rFonts w:cstheme="minorHAnsi"/>
                <w:sz w:val="24"/>
                <w:szCs w:val="24"/>
              </w:rPr>
              <w:t>Novel technologies</w:t>
            </w:r>
          </w:p>
          <w:p w:rsidR="00427130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ascii="Garamond" w:hAnsi="Garamond" w:cs="Garamond"/>
              </w:rPr>
            </w:pPr>
          </w:p>
          <w:p w:rsidR="00CC36D8" w:rsidRDefault="00CC36D8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ascii="Garamond" w:hAnsi="Garamond" w:cs="Garamond"/>
              </w:rPr>
            </w:pPr>
          </w:p>
          <w:p w:rsidR="00CC36D8" w:rsidRPr="00CC36D8" w:rsidRDefault="00CC36D8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C36D8">
              <w:rPr>
                <w:rFonts w:cstheme="minorHAnsi"/>
                <w:b/>
                <w:color w:val="632423" w:themeColor="accent2" w:themeShade="80"/>
                <w:sz w:val="24"/>
                <w:szCs w:val="24"/>
                <w:u w:val="single"/>
              </w:rPr>
              <w:t>MEMBERSHİPS</w:t>
            </w:r>
          </w:p>
        </w:tc>
      </w:tr>
      <w:tr w:rsidR="00427130" w:rsidTr="00EF621A">
        <w:trPr>
          <w:gridBefore w:val="1"/>
          <w:wBefore w:w="25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30" w:rsidRPr="002B781C" w:rsidRDefault="00427130" w:rsidP="00EF621A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30" w:rsidRPr="002B781C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 w:rsidRPr="002B781C">
              <w:rPr>
                <w:rFonts w:cstheme="minorHAnsi"/>
                <w:sz w:val="24"/>
                <w:szCs w:val="24"/>
              </w:rPr>
              <w:t>Turkish Society of Radiation Oncology</w:t>
            </w:r>
          </w:p>
          <w:p w:rsidR="00427130" w:rsidRPr="002B781C" w:rsidRDefault="00427130" w:rsidP="00EF621A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rPr>
                <w:rFonts w:cstheme="minorHAnsi"/>
                <w:sz w:val="24"/>
                <w:szCs w:val="24"/>
              </w:rPr>
            </w:pPr>
            <w:r w:rsidRPr="002B781C">
              <w:rPr>
                <w:rFonts w:cstheme="minorHAnsi"/>
                <w:sz w:val="24"/>
                <w:szCs w:val="24"/>
              </w:rPr>
              <w:t>ESTRO</w:t>
            </w:r>
          </w:p>
        </w:tc>
      </w:tr>
    </w:tbl>
    <w:p w:rsidR="00427130" w:rsidRDefault="00427130" w:rsidP="0042713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734A2E" w:rsidRDefault="00734A2E" w:rsidP="00641666">
      <w:pPr>
        <w:rPr>
          <w:b/>
          <w:bCs/>
          <w:color w:val="632423" w:themeColor="accent2" w:themeShade="80"/>
          <w:sz w:val="24"/>
          <w:szCs w:val="24"/>
          <w:u w:val="single"/>
        </w:rPr>
      </w:pPr>
    </w:p>
    <w:p w:rsidR="00641666" w:rsidRPr="00641666" w:rsidRDefault="00641666" w:rsidP="00547F82">
      <w:pPr>
        <w:rPr>
          <w:b/>
          <w:sz w:val="32"/>
          <w:szCs w:val="32"/>
        </w:rPr>
      </w:pPr>
    </w:p>
    <w:sectPr w:rsidR="00641666" w:rsidRPr="00641666" w:rsidSect="00B7301F"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D7" w:rsidRDefault="00B05AD7" w:rsidP="00B7301F">
      <w:pPr>
        <w:spacing w:after="0" w:line="240" w:lineRule="auto"/>
      </w:pPr>
      <w:r>
        <w:separator/>
      </w:r>
    </w:p>
  </w:endnote>
  <w:endnote w:type="continuationSeparator" w:id="0">
    <w:p w:rsidR="00B05AD7" w:rsidRDefault="00B05AD7" w:rsidP="00B7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12" w:rsidRDefault="000B6E65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Prof.Dr</w:t>
    </w:r>
    <w:proofErr w:type="spellEnd"/>
    <w:r>
      <w:rPr>
        <w:rFonts w:asciiTheme="majorHAnsi" w:hAnsiTheme="majorHAnsi"/>
      </w:rPr>
      <w:t>. SEFIK</w:t>
    </w:r>
    <w:r w:rsidR="00427130">
      <w:rPr>
        <w:rFonts w:asciiTheme="majorHAnsi" w:hAnsiTheme="majorHAnsi"/>
      </w:rPr>
      <w:t xml:space="preserve"> IGDEM</w:t>
    </w:r>
    <w:r w:rsidR="00D92C12">
      <w:rPr>
        <w:rFonts w:asciiTheme="majorHAnsi" w:hAnsiTheme="majorHAnsi"/>
      </w:rPr>
      <w:ptab w:relativeTo="margin" w:alignment="right" w:leader="none"/>
    </w:r>
    <w:r w:rsidR="00D92C12">
      <w:rPr>
        <w:rFonts w:asciiTheme="majorHAnsi" w:hAnsiTheme="majorHAnsi"/>
      </w:rPr>
      <w:t>Sayfa</w:t>
    </w:r>
    <w:r w:rsidR="004F0B64" w:rsidRPr="004F0B64">
      <w:fldChar w:fldCharType="begin"/>
    </w:r>
    <w:r w:rsidR="00D92C12">
      <w:instrText xml:space="preserve"> PAGE   \* MERGEFORMAT </w:instrText>
    </w:r>
    <w:r w:rsidR="004F0B64" w:rsidRPr="004F0B64">
      <w:fldChar w:fldCharType="separate"/>
    </w:r>
    <w:r w:rsidR="00EF621A" w:rsidRPr="00EF621A">
      <w:rPr>
        <w:rFonts w:asciiTheme="majorHAnsi" w:hAnsiTheme="majorHAnsi"/>
        <w:noProof/>
      </w:rPr>
      <w:t>2</w:t>
    </w:r>
    <w:r w:rsidR="004F0B64">
      <w:rPr>
        <w:rFonts w:asciiTheme="majorHAnsi" w:hAnsiTheme="majorHAnsi"/>
        <w:noProof/>
      </w:rPr>
      <w:fldChar w:fldCharType="end"/>
    </w:r>
  </w:p>
  <w:p w:rsidR="00D92C12" w:rsidRDefault="00D92C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D7" w:rsidRDefault="00B05AD7" w:rsidP="00B7301F">
      <w:pPr>
        <w:spacing w:after="0" w:line="240" w:lineRule="auto"/>
      </w:pPr>
      <w:r>
        <w:separator/>
      </w:r>
    </w:p>
  </w:footnote>
  <w:footnote w:type="continuationSeparator" w:id="0">
    <w:p w:rsidR="00B05AD7" w:rsidRDefault="00B05AD7" w:rsidP="00B7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CAB4A2"/>
    <w:lvl w:ilvl="0">
      <w:numFmt w:val="decimal"/>
      <w:lvlText w:val="*"/>
      <w:lvlJc w:val="left"/>
    </w:lvl>
  </w:abstractNum>
  <w:abstractNum w:abstractNumId="1">
    <w:nsid w:val="29D3357D"/>
    <w:multiLevelType w:val="hybridMultilevel"/>
    <w:tmpl w:val="60B22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1F2"/>
    <w:multiLevelType w:val="hybridMultilevel"/>
    <w:tmpl w:val="68588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2FB3"/>
    <w:multiLevelType w:val="hybridMultilevel"/>
    <w:tmpl w:val="3ACC3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80E31"/>
    <w:multiLevelType w:val="multilevel"/>
    <w:tmpl w:val="5376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666"/>
    <w:rsid w:val="00040F05"/>
    <w:rsid w:val="00043A53"/>
    <w:rsid w:val="0007395C"/>
    <w:rsid w:val="000B6E65"/>
    <w:rsid w:val="000B7777"/>
    <w:rsid w:val="000D10D9"/>
    <w:rsid w:val="000F68FF"/>
    <w:rsid w:val="001715C8"/>
    <w:rsid w:val="001A36FD"/>
    <w:rsid w:val="001E5B3B"/>
    <w:rsid w:val="00227173"/>
    <w:rsid w:val="00247C1E"/>
    <w:rsid w:val="002608BE"/>
    <w:rsid w:val="00267D28"/>
    <w:rsid w:val="002711C6"/>
    <w:rsid w:val="00290779"/>
    <w:rsid w:val="002B781C"/>
    <w:rsid w:val="002C6876"/>
    <w:rsid w:val="00340279"/>
    <w:rsid w:val="0038140D"/>
    <w:rsid w:val="003B4191"/>
    <w:rsid w:val="003F1344"/>
    <w:rsid w:val="00402413"/>
    <w:rsid w:val="00427130"/>
    <w:rsid w:val="004276CF"/>
    <w:rsid w:val="004620EA"/>
    <w:rsid w:val="004A4EB9"/>
    <w:rsid w:val="004F0B64"/>
    <w:rsid w:val="00535149"/>
    <w:rsid w:val="00547F82"/>
    <w:rsid w:val="005507E6"/>
    <w:rsid w:val="005831DE"/>
    <w:rsid w:val="005D4212"/>
    <w:rsid w:val="00641666"/>
    <w:rsid w:val="006760F5"/>
    <w:rsid w:val="006A1E52"/>
    <w:rsid w:val="006D5C25"/>
    <w:rsid w:val="00734A2E"/>
    <w:rsid w:val="00737B34"/>
    <w:rsid w:val="007815F9"/>
    <w:rsid w:val="00787D04"/>
    <w:rsid w:val="0080076B"/>
    <w:rsid w:val="00855E74"/>
    <w:rsid w:val="00883C69"/>
    <w:rsid w:val="00897DE3"/>
    <w:rsid w:val="008F0040"/>
    <w:rsid w:val="0092693F"/>
    <w:rsid w:val="00967509"/>
    <w:rsid w:val="009C0BFE"/>
    <w:rsid w:val="009D2A45"/>
    <w:rsid w:val="00A45373"/>
    <w:rsid w:val="00A663DE"/>
    <w:rsid w:val="00A82128"/>
    <w:rsid w:val="00AA68EF"/>
    <w:rsid w:val="00AD457B"/>
    <w:rsid w:val="00AE0A41"/>
    <w:rsid w:val="00B05AD7"/>
    <w:rsid w:val="00B12842"/>
    <w:rsid w:val="00B2017A"/>
    <w:rsid w:val="00B67C51"/>
    <w:rsid w:val="00B7301F"/>
    <w:rsid w:val="00B75C7C"/>
    <w:rsid w:val="00BD17F1"/>
    <w:rsid w:val="00C23D74"/>
    <w:rsid w:val="00C405FB"/>
    <w:rsid w:val="00CC36D8"/>
    <w:rsid w:val="00D64CBD"/>
    <w:rsid w:val="00D92C12"/>
    <w:rsid w:val="00DB5F57"/>
    <w:rsid w:val="00E03A8A"/>
    <w:rsid w:val="00E66FDA"/>
    <w:rsid w:val="00EE01B6"/>
    <w:rsid w:val="00EF0ABC"/>
    <w:rsid w:val="00EF621A"/>
    <w:rsid w:val="00EF6FA3"/>
    <w:rsid w:val="00FA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1666"/>
    <w:rPr>
      <w:color w:val="0000FF"/>
      <w:u w:val="single"/>
    </w:rPr>
  </w:style>
  <w:style w:type="paragraph" w:customStyle="1" w:styleId="Default">
    <w:name w:val="Default"/>
    <w:rsid w:val="00641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6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4E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301F"/>
  </w:style>
  <w:style w:type="paragraph" w:styleId="Altbilgi">
    <w:name w:val="footer"/>
    <w:basedOn w:val="Normal"/>
    <w:link w:val="AltbilgiChar"/>
    <w:uiPriority w:val="99"/>
    <w:unhideWhenUsed/>
    <w:rsid w:val="00B7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666"/>
    <w:rPr>
      <w:color w:val="0000FF"/>
      <w:u w:val="single"/>
    </w:rPr>
  </w:style>
  <w:style w:type="paragraph" w:customStyle="1" w:styleId="Default">
    <w:name w:val="Default"/>
    <w:rsid w:val="00641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01F"/>
  </w:style>
  <w:style w:type="paragraph" w:styleId="Footer">
    <w:name w:val="footer"/>
    <w:basedOn w:val="Normal"/>
    <w:link w:val="FooterChar"/>
    <w:uiPriority w:val="99"/>
    <w:unhideWhenUsed/>
    <w:rsid w:val="00B7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366F-8F42-4E94-81C9-49475B29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</dc:creator>
  <cp:lastModifiedBy>Cent</cp:lastModifiedBy>
  <cp:revision>27</cp:revision>
  <dcterms:created xsi:type="dcterms:W3CDTF">2011-02-05T16:49:00Z</dcterms:created>
  <dcterms:modified xsi:type="dcterms:W3CDTF">2011-02-08T15:59:00Z</dcterms:modified>
</cp:coreProperties>
</file>