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D6" w:rsidRPr="001D1EBB" w:rsidRDefault="00687BD6" w:rsidP="001D1EBB">
      <w:pPr>
        <w:jc w:val="center"/>
        <w:rPr>
          <w:b/>
          <w:bCs/>
          <w:i/>
          <w:iCs/>
          <w:sz w:val="28"/>
          <w:szCs w:val="28"/>
        </w:rPr>
      </w:pPr>
      <w:r w:rsidRPr="001D1EBB">
        <w:rPr>
          <w:b/>
          <w:bCs/>
          <w:i/>
          <w:iCs/>
          <w:sz w:val="28"/>
          <w:szCs w:val="28"/>
        </w:rPr>
        <w:t>Not</w:t>
      </w:r>
      <w:r>
        <w:rPr>
          <w:b/>
          <w:bCs/>
          <w:i/>
          <w:iCs/>
          <w:sz w:val="28"/>
          <w:szCs w:val="28"/>
        </w:rPr>
        <w:t>ă</w:t>
      </w:r>
    </w:p>
    <w:p w:rsidR="00687BD6" w:rsidRPr="001D1EBB" w:rsidRDefault="00687BD6" w:rsidP="001D1EBB">
      <w:pPr>
        <w:jc w:val="center"/>
        <w:rPr>
          <w:sz w:val="28"/>
          <w:szCs w:val="28"/>
        </w:rPr>
      </w:pPr>
      <w:r w:rsidRPr="001D1EBB">
        <w:rPr>
          <w:sz w:val="28"/>
          <w:szCs w:val="28"/>
        </w:rPr>
        <w:t>cu privire la articolul din Ziarul G</w:t>
      </w:r>
      <w:r>
        <w:rPr>
          <w:sz w:val="28"/>
          <w:szCs w:val="28"/>
        </w:rPr>
        <w:t>â</w:t>
      </w:r>
      <w:r w:rsidRPr="001D1EBB">
        <w:rPr>
          <w:sz w:val="28"/>
          <w:szCs w:val="28"/>
        </w:rPr>
        <w:t>ndul</w:t>
      </w:r>
    </w:p>
    <w:p w:rsidR="00687BD6" w:rsidRDefault="00687BD6"/>
    <w:tbl>
      <w:tblPr>
        <w:tblW w:w="10020" w:type="dxa"/>
        <w:tblInd w:w="-106" w:type="dxa"/>
        <w:tblLook w:val="00A0"/>
      </w:tblPr>
      <w:tblGrid>
        <w:gridCol w:w="445"/>
        <w:gridCol w:w="3100"/>
        <w:gridCol w:w="2800"/>
        <w:gridCol w:w="3700"/>
      </w:tblGrid>
      <w:tr w:rsidR="00687BD6" w:rsidRPr="00882695">
        <w:trPr>
          <w:trHeight w:val="6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bookmarkStart w:id="0" w:name="RANGE_A5_D29"/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nr</w:t>
            </w:r>
            <w:bookmarkEnd w:id="0"/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beneficiar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 xml:space="preserve">funcţia deţinută 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observaţii</w:t>
            </w:r>
          </w:p>
        </w:tc>
      </w:tr>
      <w:tr w:rsidR="00687BD6" w:rsidRPr="00882695">
        <w:trPr>
          <w:trHeight w:val="12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Patriche Cezar Flavian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Director general la Ministerul Finanţelor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în funcţie                                                  suportă cheltuielile in nume propriu</w:t>
            </w:r>
          </w:p>
        </w:tc>
      </w:tr>
      <w:tr w:rsidR="00687BD6" w:rsidRPr="00882695">
        <w:trPr>
          <w:trHeight w:val="15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Alic Octavian Ciprian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Director general adjunct Implementare în cadrul Agenţiei de Plăţi pentru Dezvoltare Rurală şi Pescuit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adresa  de interogare nr.135/08.01.2013 la instituţie pentru deţinerea funcţiei, rămasă fără răspuns</w:t>
            </w:r>
          </w:p>
        </w:tc>
      </w:tr>
      <w:tr w:rsidR="00687BD6" w:rsidRPr="00882695">
        <w:trPr>
          <w:trHeight w:val="11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Takacs Mihai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Consilier personal la cabinetul Ministrului Transporturilor şi Infrastructurii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 xml:space="preserve"> adresa  pentru eliberare spaţiu  nr.617/23.01.2013</w:t>
            </w:r>
          </w:p>
        </w:tc>
      </w:tr>
      <w:tr w:rsidR="00687BD6" w:rsidRPr="00882695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Naghiu Radu-Alexandru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Expert în cadrul Direcţiei Generale Românii de Pretutindeni la Institutul Cultural Român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predă la data de 31.03.2013</w:t>
            </w:r>
          </w:p>
        </w:tc>
      </w:tr>
      <w:tr w:rsidR="00687BD6" w:rsidRPr="00882695">
        <w:trPr>
          <w:trHeight w:val="15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Ionescu Ovidiu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Consilier al Secretarului de stat în cadrul Ministerului Economiei, Comerţului şi Mediului de Afaceri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adresa  de interogare nr.135/08.01.2013 la instituţie pentru deţinerea funcţiei, rămasă fără răspuns</w:t>
            </w:r>
          </w:p>
        </w:tc>
      </w:tr>
      <w:tr w:rsidR="00687BD6" w:rsidRPr="00882695">
        <w:trPr>
          <w:trHeight w:val="11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Chetreanu Bogdan Mihai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Consilier la cabinet Vicepreşedinte la Comisia a Valorilor Mobiliare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 xml:space="preserve">în funcţie </w:t>
            </w:r>
          </w:p>
        </w:tc>
      </w:tr>
      <w:tr w:rsidR="00687BD6" w:rsidRPr="00882695">
        <w:trPr>
          <w:trHeight w:val="15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Stănescu Andrei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 xml:space="preserve"> Consilier personal la cabinetul ministrului Eugen Teodorovici în cadrul Ministerului Fondurilor Europene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 xml:space="preserve">în funcţie </w:t>
            </w:r>
          </w:p>
        </w:tc>
      </w:tr>
      <w:tr w:rsidR="00687BD6" w:rsidRPr="00882695">
        <w:trPr>
          <w:trHeight w:val="8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Axente Dan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în curs de predare, în termen legal</w:t>
            </w:r>
          </w:p>
        </w:tc>
      </w:tr>
      <w:tr w:rsidR="00687BD6" w:rsidRPr="00882695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Traian Gherasim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Judecător la Înalta Curte de Casaţie şi Justiţie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Chiria</w:t>
            </w:r>
            <w:r w:rsidRPr="001D1EBB">
              <w:rPr>
                <w:rFonts w:ascii="Tahoma" w:hAnsi="Tahoma" w:cs="Tahoma"/>
                <w:color w:val="000000"/>
                <w:sz w:val="18"/>
                <w:szCs w:val="18"/>
                <w:lang w:eastAsia="ro-RO"/>
              </w:rPr>
              <w:t>ș</w:t>
            </w: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ul a solicitat aplicarea art.79 alin.7 din legea 303/2004. Se va da un răspuns de îndată, ăn temeiul legii.</w:t>
            </w:r>
          </w:p>
        </w:tc>
      </w:tr>
      <w:tr w:rsidR="00687BD6" w:rsidRPr="00882695">
        <w:trPr>
          <w:trHeight w:val="17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Zlati Radu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Consilier la Cabinetul Ministrului Educaţiei, Cercetării şi Sportului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a predat spaţiu</w:t>
            </w:r>
          </w:p>
        </w:tc>
      </w:tr>
      <w:tr w:rsidR="00687BD6" w:rsidRPr="00882695">
        <w:trPr>
          <w:trHeight w:val="14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Buzlea Cristian Marin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Consilier la Cabinetul Ministrului Dezvoltării Regionale şi Turismului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contract reziliat 01.03.2013</w:t>
            </w:r>
          </w:p>
        </w:tc>
      </w:tr>
      <w:tr w:rsidR="00687BD6" w:rsidRPr="00882695">
        <w:trPr>
          <w:trHeight w:val="10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Mesaros Emil Mihai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a predat spaţiu</w:t>
            </w:r>
          </w:p>
        </w:tc>
      </w:tr>
      <w:tr w:rsidR="00687BD6" w:rsidRPr="00882695">
        <w:trPr>
          <w:trHeight w:val="12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Tucan Jean Paul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a predat spaţiu</w:t>
            </w:r>
          </w:p>
        </w:tc>
      </w:tr>
      <w:tr w:rsidR="00687BD6" w:rsidRPr="00882695">
        <w:trPr>
          <w:trHeight w:val="13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Lisievici-Brezeanu Alexandru Petru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Consilier la Cabinetul Secretarului de Stat din cadrul Ministerului Transporturilor şi Infrastructurii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în curs de predare, în termen legal.</w:t>
            </w:r>
          </w:p>
        </w:tc>
      </w:tr>
      <w:tr w:rsidR="00687BD6" w:rsidRPr="00882695">
        <w:trPr>
          <w:trHeight w:val="19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Roman Radu-Adrian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 xml:space="preserve">Consilier personal la Cabinetul Ministrului Transporturilor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 xml:space="preserve">în funcţie </w:t>
            </w:r>
          </w:p>
        </w:tc>
      </w:tr>
      <w:tr w:rsidR="00687BD6" w:rsidRPr="00882695">
        <w:trPr>
          <w:trHeight w:val="1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Macec Valentin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 xml:space="preserve">Consilier personal la Cabinetul Ministrului Transporturilor 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 xml:space="preserve">în funcţie </w:t>
            </w:r>
          </w:p>
        </w:tc>
      </w:tr>
      <w:tr w:rsidR="00687BD6" w:rsidRPr="00882695">
        <w:trPr>
          <w:trHeight w:val="16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Popescu Dan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Consilier personal la Cabinetul secretariatului de Stat din cadrul Ministerului Mediului şi Pădurilor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 xml:space="preserve">în funcţie </w:t>
            </w:r>
          </w:p>
        </w:tc>
      </w:tr>
      <w:tr w:rsidR="00687BD6" w:rsidRPr="00882695">
        <w:trPr>
          <w:trHeight w:val="15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Simionescu Eugen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a predat spaţiu</w:t>
            </w:r>
          </w:p>
        </w:tc>
      </w:tr>
      <w:tr w:rsidR="00687BD6" w:rsidRPr="00882695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Voica Mirela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a predat spaţiu</w:t>
            </w:r>
          </w:p>
        </w:tc>
      </w:tr>
      <w:tr w:rsidR="00687BD6" w:rsidRPr="00882695">
        <w:trPr>
          <w:trHeight w:val="17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Leizeruc Camelia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 xml:space="preserve">Consilier personal la Cabinetul Secretarului de Stat Vulcănescu Teohari Răzvan din cadrul Ministerului Sănătăţii, 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 xml:space="preserve">în funcţie </w:t>
            </w:r>
          </w:p>
        </w:tc>
      </w:tr>
      <w:tr w:rsidR="00687BD6" w:rsidRPr="00882695">
        <w:trPr>
          <w:trHeight w:val="10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Bîrsan Bogdan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a predat spaţiu</w:t>
            </w:r>
          </w:p>
        </w:tc>
      </w:tr>
      <w:tr w:rsidR="00687BD6" w:rsidRPr="00882695">
        <w:trPr>
          <w:trHeight w:val="7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Moţ Stelian Emil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a predat spaţiu</w:t>
            </w:r>
          </w:p>
        </w:tc>
      </w:tr>
      <w:tr w:rsidR="00687BD6" w:rsidRPr="00882695">
        <w:trPr>
          <w:trHeight w:val="9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Hora Radu Cătălin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a predat spaţiu</w:t>
            </w:r>
          </w:p>
        </w:tc>
      </w:tr>
      <w:tr w:rsidR="00687BD6" w:rsidRPr="00882695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Surugiu Iulian Radu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a predat spaţiu</w:t>
            </w:r>
          </w:p>
        </w:tc>
      </w:tr>
      <w:tr w:rsidR="00687BD6" w:rsidRPr="0088269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BD6" w:rsidRPr="001D1EBB" w:rsidRDefault="00687BD6" w:rsidP="001D1EBB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BD6" w:rsidRPr="001D1EBB" w:rsidRDefault="00687BD6" w:rsidP="001D1EBB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BD6" w:rsidRPr="001D1EBB" w:rsidRDefault="00687BD6" w:rsidP="001D1EBB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BD6" w:rsidRPr="001D1EBB" w:rsidRDefault="00687BD6" w:rsidP="001D1EBB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</w:p>
        </w:tc>
      </w:tr>
      <w:tr w:rsidR="00687BD6" w:rsidRPr="00882695">
        <w:trPr>
          <w:trHeight w:val="690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D6" w:rsidRPr="001D1EBB" w:rsidRDefault="00687BD6" w:rsidP="001D1EBB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</w:pPr>
            <w:r w:rsidRPr="001D1EBB">
              <w:rPr>
                <w:rFonts w:ascii="Verdana" w:hAnsi="Verdana" w:cs="Verdana"/>
                <w:color w:val="000000"/>
                <w:sz w:val="18"/>
                <w:szCs w:val="18"/>
                <w:lang w:eastAsia="ro-RO"/>
              </w:rPr>
              <w:t>Beneficiarii locuinţelor de serviciu au luat la cunoştinţă faptul că potrivit art.8 litera a din contractul de închiriere au obligaţia să predea locuinţa în termen de 30 de zile de la data încetării contractului</w:t>
            </w:r>
          </w:p>
        </w:tc>
      </w:tr>
    </w:tbl>
    <w:p w:rsidR="00687BD6" w:rsidRDefault="00687BD6"/>
    <w:p w:rsidR="00687BD6" w:rsidRDefault="00687BD6"/>
    <w:p w:rsidR="00687BD6" w:rsidRDefault="00687BD6" w:rsidP="001D1EBB">
      <w:pPr>
        <w:pStyle w:val="ListParagraph"/>
        <w:numPr>
          <w:ilvl w:val="0"/>
          <w:numId w:val="1"/>
        </w:numPr>
      </w:pPr>
      <w:r>
        <w:t>În titlul articolului se vorbește de 28 de chiriași, în fapt parcurgând articolul se constată că există 24 de chiriași</w:t>
      </w:r>
    </w:p>
    <w:p w:rsidR="00687BD6" w:rsidRDefault="00687BD6" w:rsidP="001D1EBB">
      <w:pPr>
        <w:pStyle w:val="ListParagraph"/>
        <w:numPr>
          <w:ilvl w:val="0"/>
          <w:numId w:val="1"/>
        </w:numPr>
      </w:pPr>
      <w:r>
        <w:t>7 chiriași beneficiază în continuare de locuință de serviciu deoarece funcția pe care o ocupă se încadrează în litera legii (unul suportând cheltuielile în nume propriu)</w:t>
      </w:r>
    </w:p>
    <w:p w:rsidR="00687BD6" w:rsidRDefault="00687BD6" w:rsidP="001D1EBB">
      <w:pPr>
        <w:pStyle w:val="ListParagraph"/>
        <w:numPr>
          <w:ilvl w:val="0"/>
          <w:numId w:val="1"/>
        </w:numPr>
      </w:pPr>
      <w:r>
        <w:t>9 foști chiriași au predat spațiul în termen legal</w:t>
      </w:r>
    </w:p>
    <w:p w:rsidR="00687BD6" w:rsidRDefault="00687BD6" w:rsidP="001D1EBB">
      <w:pPr>
        <w:pStyle w:val="ListParagraph"/>
        <w:numPr>
          <w:ilvl w:val="0"/>
          <w:numId w:val="1"/>
        </w:numPr>
      </w:pPr>
      <w:r>
        <w:t>3 chiriași sunt în curs de predare, în termen legal</w:t>
      </w:r>
    </w:p>
    <w:p w:rsidR="00687BD6" w:rsidRDefault="00687BD6" w:rsidP="001D1EBB">
      <w:pPr>
        <w:pStyle w:val="ListParagraph"/>
        <w:numPr>
          <w:ilvl w:val="0"/>
          <w:numId w:val="1"/>
        </w:numPr>
      </w:pPr>
      <w:r>
        <w:t>Un chiriași a cerut rezilierea contractului la data de 01.03.2013</w:t>
      </w:r>
    </w:p>
    <w:p w:rsidR="00687BD6" w:rsidRDefault="00687BD6" w:rsidP="001D1EBB">
      <w:pPr>
        <w:pStyle w:val="ListParagraph"/>
        <w:numPr>
          <w:ilvl w:val="0"/>
          <w:numId w:val="1"/>
        </w:numPr>
      </w:pPr>
      <w:r>
        <w:t>2 chiriași au</w:t>
      </w:r>
      <w:r w:rsidRPr="001D1EBB">
        <w:rPr>
          <w:rFonts w:ascii="Verdana" w:hAnsi="Verdana" w:cs="Verdana"/>
          <w:color w:val="000000"/>
          <w:sz w:val="18"/>
          <w:szCs w:val="18"/>
          <w:lang w:eastAsia="ro-RO"/>
        </w:rPr>
        <w:t>adresa  de interogare nr.135/08.01.2013 la instituţie pentru deţinerea funcţiei, rămasă fără răspuns</w:t>
      </w:r>
      <w:bookmarkStart w:id="1" w:name="_GoBack"/>
      <w:bookmarkEnd w:id="1"/>
    </w:p>
    <w:sectPr w:rsidR="00687BD6" w:rsidSect="009E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878"/>
    <w:multiLevelType w:val="hybridMultilevel"/>
    <w:tmpl w:val="CB54CB9A"/>
    <w:lvl w:ilvl="0" w:tplc="BD18DE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EBB"/>
    <w:rsid w:val="000757E0"/>
    <w:rsid w:val="001D1EBB"/>
    <w:rsid w:val="002B7C46"/>
    <w:rsid w:val="00596DAF"/>
    <w:rsid w:val="00687BD6"/>
    <w:rsid w:val="006E2655"/>
    <w:rsid w:val="00843593"/>
    <w:rsid w:val="00882695"/>
    <w:rsid w:val="00883918"/>
    <w:rsid w:val="009E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20"/>
    <w:pPr>
      <w:spacing w:after="200" w:line="276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1E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514</Words>
  <Characters>2933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</dc:title>
  <dc:subject/>
  <dc:creator>Andrei Rizoiu</dc:creator>
  <cp:keywords/>
  <dc:description/>
  <cp:lastModifiedBy>anca.simina</cp:lastModifiedBy>
  <cp:revision>2</cp:revision>
  <cp:lastPrinted>2013-03-04T17:12:00Z</cp:lastPrinted>
  <dcterms:created xsi:type="dcterms:W3CDTF">2013-03-04T17:31:00Z</dcterms:created>
  <dcterms:modified xsi:type="dcterms:W3CDTF">2013-03-04T17:31:00Z</dcterms:modified>
</cp:coreProperties>
</file>