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2C408" w14:textId="77777777" w:rsidR="00851CDE" w:rsidRPr="009F0EF3" w:rsidRDefault="00851CDE" w:rsidP="00ED07DF">
      <w:pPr>
        <w:rPr>
          <w:noProof/>
          <w:lang w:val="ro-RO"/>
        </w:rPr>
      </w:pPr>
    </w:p>
    <w:p w14:paraId="33A70D32" w14:textId="77777777" w:rsidR="001A3E04" w:rsidRDefault="001A3E04" w:rsidP="00ED07DF">
      <w:pPr>
        <w:spacing w:after="0" w:line="240" w:lineRule="auto"/>
        <w:jc w:val="center"/>
        <w:rPr>
          <w:rFonts w:ascii="Times New Roman" w:eastAsia="Batang" w:hAnsi="Times New Roman" w:cs="Times New Roman"/>
          <w:b/>
          <w:bCs/>
          <w:sz w:val="28"/>
          <w:szCs w:val="28"/>
          <w:lang w:val="ro-RO" w:eastAsia="ko-KR"/>
        </w:rPr>
      </w:pPr>
      <w:bookmarkStart w:id="0" w:name="_Hlk36219774"/>
    </w:p>
    <w:p w14:paraId="2AB20A0A" w14:textId="77777777" w:rsidR="001A3E04" w:rsidRDefault="001A3E04" w:rsidP="00ED07DF">
      <w:pPr>
        <w:spacing w:after="0" w:line="240" w:lineRule="auto"/>
        <w:jc w:val="center"/>
        <w:rPr>
          <w:rFonts w:ascii="Times New Roman" w:eastAsia="Batang" w:hAnsi="Times New Roman" w:cs="Times New Roman"/>
          <w:b/>
          <w:bCs/>
          <w:sz w:val="28"/>
          <w:szCs w:val="28"/>
          <w:lang w:val="ro-RO" w:eastAsia="ko-KR"/>
        </w:rPr>
      </w:pPr>
    </w:p>
    <w:p w14:paraId="0B37DC91" w14:textId="77777777" w:rsidR="001A3E04" w:rsidRDefault="001A3E04" w:rsidP="00ED07DF">
      <w:pPr>
        <w:spacing w:after="0" w:line="240" w:lineRule="auto"/>
        <w:jc w:val="center"/>
        <w:rPr>
          <w:rFonts w:ascii="Times New Roman" w:eastAsia="Batang" w:hAnsi="Times New Roman" w:cs="Times New Roman"/>
          <w:b/>
          <w:bCs/>
          <w:sz w:val="28"/>
          <w:szCs w:val="28"/>
          <w:lang w:val="ro-RO" w:eastAsia="ko-KR"/>
        </w:rPr>
      </w:pPr>
    </w:p>
    <w:p w14:paraId="791567F9" w14:textId="77777777" w:rsidR="001A3E04" w:rsidRDefault="001A3E04" w:rsidP="00ED07DF">
      <w:pPr>
        <w:spacing w:after="0" w:line="240" w:lineRule="auto"/>
        <w:jc w:val="center"/>
        <w:rPr>
          <w:rFonts w:ascii="Times New Roman" w:eastAsia="Batang" w:hAnsi="Times New Roman" w:cs="Times New Roman"/>
          <w:b/>
          <w:bCs/>
          <w:sz w:val="28"/>
          <w:szCs w:val="28"/>
          <w:lang w:val="ro-RO" w:eastAsia="ko-KR"/>
        </w:rPr>
      </w:pPr>
    </w:p>
    <w:p w14:paraId="4542B3FB" w14:textId="77777777" w:rsidR="001A3E04" w:rsidRDefault="001A3E04" w:rsidP="00ED07DF">
      <w:pPr>
        <w:spacing w:after="0" w:line="240" w:lineRule="auto"/>
        <w:jc w:val="center"/>
        <w:rPr>
          <w:rFonts w:ascii="Times New Roman" w:eastAsia="Batang" w:hAnsi="Times New Roman" w:cs="Times New Roman"/>
          <w:b/>
          <w:bCs/>
          <w:sz w:val="28"/>
          <w:szCs w:val="28"/>
          <w:lang w:val="ro-RO" w:eastAsia="ko-KR"/>
        </w:rPr>
      </w:pPr>
    </w:p>
    <w:p w14:paraId="2AFF7170" w14:textId="77777777" w:rsidR="001A3E04" w:rsidRDefault="001A3E04" w:rsidP="00ED07DF">
      <w:pPr>
        <w:spacing w:after="0" w:line="240" w:lineRule="auto"/>
        <w:jc w:val="center"/>
        <w:rPr>
          <w:rFonts w:ascii="Times New Roman" w:eastAsia="Batang" w:hAnsi="Times New Roman" w:cs="Times New Roman"/>
          <w:b/>
          <w:bCs/>
          <w:sz w:val="28"/>
          <w:szCs w:val="28"/>
          <w:lang w:val="ro-RO" w:eastAsia="ko-KR"/>
        </w:rPr>
      </w:pPr>
    </w:p>
    <w:p w14:paraId="24AF9395" w14:textId="77777777" w:rsidR="001A3E04" w:rsidRDefault="001A3E04" w:rsidP="00ED07DF">
      <w:pPr>
        <w:spacing w:after="0" w:line="240" w:lineRule="auto"/>
        <w:jc w:val="center"/>
        <w:rPr>
          <w:rFonts w:ascii="Times New Roman" w:eastAsia="Batang" w:hAnsi="Times New Roman" w:cs="Times New Roman"/>
          <w:b/>
          <w:bCs/>
          <w:sz w:val="28"/>
          <w:szCs w:val="28"/>
          <w:lang w:val="ro-RO" w:eastAsia="ko-KR"/>
        </w:rPr>
      </w:pPr>
    </w:p>
    <w:p w14:paraId="7EBD6FF3" w14:textId="77777777" w:rsidR="00017323" w:rsidRDefault="000D2F65" w:rsidP="00ED07DF">
      <w:pPr>
        <w:spacing w:after="0" w:line="240" w:lineRule="auto"/>
        <w:jc w:val="center"/>
        <w:rPr>
          <w:rFonts w:ascii="Times New Roman" w:eastAsia="Batang" w:hAnsi="Times New Roman" w:cs="Times New Roman"/>
          <w:b/>
          <w:bCs/>
          <w:sz w:val="28"/>
          <w:szCs w:val="28"/>
          <w:lang w:val="ro-RO" w:eastAsia="ko-KR"/>
        </w:rPr>
      </w:pPr>
      <w:r w:rsidRPr="009F0EF3">
        <w:rPr>
          <w:rFonts w:ascii="Times New Roman" w:eastAsia="Batang" w:hAnsi="Times New Roman" w:cs="Times New Roman"/>
          <w:b/>
          <w:bCs/>
          <w:sz w:val="28"/>
          <w:szCs w:val="28"/>
          <w:lang w:val="ro-RO" w:eastAsia="ko-KR"/>
        </w:rPr>
        <w:t>EXPUNERE DE MOTIVE</w:t>
      </w:r>
      <w:r w:rsidRPr="009F0EF3">
        <w:rPr>
          <w:rFonts w:ascii="Times New Roman" w:eastAsia="Batang" w:hAnsi="Times New Roman" w:cs="Times New Roman"/>
          <w:b/>
          <w:bCs/>
          <w:sz w:val="28"/>
          <w:szCs w:val="28"/>
          <w:lang w:val="ro-RO" w:eastAsia="ko-KR"/>
        </w:rPr>
        <w:cr/>
      </w:r>
    </w:p>
    <w:p w14:paraId="447CBFA7" w14:textId="77777777" w:rsidR="001A3E04" w:rsidRDefault="001A3E04" w:rsidP="00ED07DF">
      <w:pPr>
        <w:spacing w:after="0" w:line="240" w:lineRule="auto"/>
        <w:jc w:val="center"/>
        <w:rPr>
          <w:rFonts w:ascii="Times New Roman" w:eastAsia="Batang" w:hAnsi="Times New Roman" w:cs="Times New Roman"/>
          <w:b/>
          <w:bCs/>
          <w:sz w:val="28"/>
          <w:szCs w:val="28"/>
          <w:lang w:val="ro-RO" w:eastAsia="ko-KR"/>
        </w:rPr>
      </w:pPr>
    </w:p>
    <w:tbl>
      <w:tblPr>
        <w:tblStyle w:val="Tabelgril"/>
        <w:tblW w:w="0" w:type="auto"/>
        <w:jc w:val="center"/>
        <w:tblLook w:val="04A0" w:firstRow="1" w:lastRow="0" w:firstColumn="1" w:lastColumn="0" w:noHBand="0" w:noVBand="1"/>
      </w:tblPr>
      <w:tblGrid>
        <w:gridCol w:w="3943"/>
        <w:gridCol w:w="916"/>
        <w:gridCol w:w="810"/>
        <w:gridCol w:w="810"/>
        <w:gridCol w:w="899"/>
        <w:gridCol w:w="899"/>
        <w:gridCol w:w="1351"/>
      </w:tblGrid>
      <w:tr w:rsidR="009F0EF3" w:rsidRPr="009F0EF3" w14:paraId="55691D74" w14:textId="77777777" w:rsidTr="00FC3184">
        <w:trPr>
          <w:jc w:val="center"/>
        </w:trPr>
        <w:tc>
          <w:tcPr>
            <w:tcW w:w="9628" w:type="dxa"/>
            <w:gridSpan w:val="7"/>
          </w:tcPr>
          <w:bookmarkEnd w:id="0"/>
          <w:p w14:paraId="70AB1CE2" w14:textId="77777777" w:rsidR="00DA7205" w:rsidRPr="009F0EF3" w:rsidRDefault="0011773B" w:rsidP="001A3E04">
            <w:pPr>
              <w:spacing w:before="120" w:after="120"/>
              <w:jc w:val="center"/>
              <w:rPr>
                <w:rFonts w:ascii="Times New Roman" w:hAnsi="Times New Roman" w:cs="Times New Roman"/>
                <w:b/>
                <w:i/>
                <w:noProof/>
                <w:sz w:val="28"/>
                <w:szCs w:val="28"/>
                <w:lang w:val="ro-RO"/>
              </w:rPr>
            </w:pPr>
            <w:r w:rsidRPr="009F0EF3">
              <w:rPr>
                <w:rFonts w:ascii="Times New Roman" w:hAnsi="Times New Roman" w:cs="Times New Roman"/>
                <w:noProof/>
                <w:sz w:val="28"/>
                <w:szCs w:val="28"/>
                <w:lang w:val="ro-RO"/>
              </w:rPr>
              <w:t xml:space="preserve">  </w:t>
            </w:r>
            <w:r w:rsidR="00DA7205" w:rsidRPr="009F0EF3">
              <w:rPr>
                <w:rFonts w:ascii="Times New Roman" w:hAnsi="Times New Roman" w:cs="Times New Roman"/>
                <w:b/>
                <w:i/>
                <w:noProof/>
                <w:sz w:val="28"/>
                <w:szCs w:val="28"/>
                <w:lang w:val="ro-RO"/>
              </w:rPr>
              <w:t>Secţiunea 1  Titlul prezentului act normativ</w:t>
            </w:r>
          </w:p>
          <w:p w14:paraId="6F7FEE6E" w14:textId="77777777" w:rsidR="00DA7205" w:rsidRPr="009F0EF3" w:rsidRDefault="00DA7205" w:rsidP="001A3E04">
            <w:pPr>
              <w:spacing w:before="120" w:after="120"/>
              <w:jc w:val="center"/>
              <w:rPr>
                <w:rFonts w:ascii="Times New Roman" w:hAnsi="Times New Roman" w:cs="Times New Roman"/>
                <w:b/>
                <w:i/>
                <w:noProof/>
                <w:sz w:val="28"/>
                <w:szCs w:val="28"/>
                <w:lang w:val="ro-RO"/>
              </w:rPr>
            </w:pPr>
          </w:p>
          <w:p w14:paraId="19EAD432" w14:textId="77777777" w:rsidR="00DA7205" w:rsidRPr="009F0EF3" w:rsidRDefault="000F2D3A" w:rsidP="001A3E04">
            <w:pPr>
              <w:spacing w:before="120" w:after="120"/>
              <w:jc w:val="center"/>
              <w:rPr>
                <w:rFonts w:ascii="Times New Roman" w:hAnsi="Times New Roman" w:cs="Times New Roman"/>
                <w:b/>
                <w:iCs/>
                <w:noProof/>
                <w:sz w:val="28"/>
                <w:szCs w:val="28"/>
                <w:lang w:val="ro-RO"/>
              </w:rPr>
            </w:pPr>
            <w:r w:rsidRPr="009F0EF3">
              <w:rPr>
                <w:rFonts w:ascii="Times New Roman" w:hAnsi="Times New Roman" w:cs="Times New Roman"/>
                <w:b/>
                <w:iCs/>
                <w:noProof/>
                <w:sz w:val="28"/>
                <w:szCs w:val="28"/>
                <w:lang w:val="ro-RO"/>
              </w:rPr>
              <w:t>LEGE</w:t>
            </w:r>
          </w:p>
          <w:p w14:paraId="60DB3ABC" w14:textId="77777777" w:rsidR="000647FF" w:rsidRPr="009F0EF3" w:rsidRDefault="004F0399" w:rsidP="001A3E04">
            <w:pPr>
              <w:spacing w:before="120" w:after="120"/>
              <w:jc w:val="center"/>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tab/>
            </w:r>
            <w:r w:rsidR="00017323" w:rsidRPr="009F0EF3">
              <w:rPr>
                <w:rFonts w:ascii="Times New Roman" w:hAnsi="Times New Roman" w:cs="Times New Roman"/>
                <w:b/>
                <w:noProof/>
                <w:sz w:val="28"/>
                <w:szCs w:val="28"/>
                <w:lang w:val="ro-RO"/>
              </w:rPr>
              <w:t xml:space="preserve">pentru </w:t>
            </w:r>
            <w:r w:rsidR="004B066E">
              <w:rPr>
                <w:rFonts w:ascii="Times New Roman" w:hAnsi="Times New Roman" w:cs="Times New Roman"/>
                <w:b/>
                <w:noProof/>
                <w:sz w:val="28"/>
                <w:szCs w:val="28"/>
                <w:lang w:val="ro-RO"/>
              </w:rPr>
              <w:t>modificarea</w:t>
            </w:r>
            <w:r w:rsidR="00017323" w:rsidRPr="009F0EF3">
              <w:rPr>
                <w:rFonts w:ascii="Times New Roman" w:hAnsi="Times New Roman" w:cs="Times New Roman"/>
                <w:b/>
                <w:noProof/>
                <w:sz w:val="28"/>
                <w:szCs w:val="28"/>
                <w:lang w:val="ro-RO"/>
              </w:rPr>
              <w:t xml:space="preserve"> Legii nr. 173/2020 privind unele măsuri pentru protejarea intereselor naţionale în activitatea economică</w:t>
            </w:r>
          </w:p>
        </w:tc>
      </w:tr>
      <w:tr w:rsidR="009F0EF3" w:rsidRPr="009F0EF3" w14:paraId="0F194AAF" w14:textId="77777777" w:rsidTr="00FC3184">
        <w:trPr>
          <w:jc w:val="center"/>
        </w:trPr>
        <w:tc>
          <w:tcPr>
            <w:tcW w:w="9628" w:type="dxa"/>
            <w:gridSpan w:val="7"/>
          </w:tcPr>
          <w:p w14:paraId="3C9BDF35" w14:textId="77777777" w:rsidR="00DA7205" w:rsidRPr="009F0EF3" w:rsidRDefault="00DA7205" w:rsidP="001A3E04">
            <w:pPr>
              <w:tabs>
                <w:tab w:val="left" w:pos="3960"/>
              </w:tabs>
              <w:spacing w:before="120" w:after="120"/>
              <w:jc w:val="center"/>
              <w:rPr>
                <w:rFonts w:ascii="Times New Roman" w:eastAsia="Times New Roman" w:hAnsi="Times New Roman" w:cs="Times New Roman"/>
                <w:b/>
                <w:bCs/>
                <w:i/>
                <w:sz w:val="27"/>
                <w:szCs w:val="27"/>
                <w:lang w:val="ro-RO"/>
              </w:rPr>
            </w:pPr>
            <w:r w:rsidRPr="009F0EF3">
              <w:rPr>
                <w:rFonts w:ascii="Times New Roman" w:eastAsia="Times New Roman" w:hAnsi="Times New Roman" w:cs="Times New Roman"/>
                <w:b/>
                <w:bCs/>
                <w:i/>
                <w:sz w:val="27"/>
                <w:szCs w:val="27"/>
                <w:lang w:val="ro-RO"/>
              </w:rPr>
              <w:t xml:space="preserve">Secţiunea a 2-a </w:t>
            </w:r>
          </w:p>
          <w:p w14:paraId="42CEB597" w14:textId="77777777" w:rsidR="005F4E3F" w:rsidRPr="009F0EF3" w:rsidRDefault="00DA7205" w:rsidP="001A3E04">
            <w:pPr>
              <w:tabs>
                <w:tab w:val="left" w:pos="3960"/>
              </w:tabs>
              <w:spacing w:before="120" w:after="120"/>
              <w:jc w:val="center"/>
              <w:rPr>
                <w:rFonts w:ascii="Times New Roman" w:hAnsi="Times New Roman" w:cs="Times New Roman"/>
                <w:noProof/>
                <w:sz w:val="28"/>
                <w:szCs w:val="28"/>
                <w:lang w:val="ro-RO"/>
              </w:rPr>
            </w:pPr>
            <w:r w:rsidRPr="009F0EF3">
              <w:rPr>
                <w:rFonts w:ascii="Times New Roman" w:eastAsia="Times New Roman" w:hAnsi="Times New Roman" w:cs="Times New Roman"/>
                <w:b/>
                <w:bCs/>
                <w:i/>
                <w:sz w:val="27"/>
                <w:szCs w:val="27"/>
                <w:lang w:val="ro-RO"/>
              </w:rPr>
              <w:t>Motivul emiterii prezentului act normativ</w:t>
            </w:r>
          </w:p>
        </w:tc>
      </w:tr>
      <w:tr w:rsidR="009F0EF3" w:rsidRPr="009F0EF3" w14:paraId="6FC5D1AF" w14:textId="77777777" w:rsidTr="00FC3184">
        <w:trPr>
          <w:jc w:val="center"/>
        </w:trPr>
        <w:tc>
          <w:tcPr>
            <w:tcW w:w="9628" w:type="dxa"/>
            <w:gridSpan w:val="7"/>
          </w:tcPr>
          <w:p w14:paraId="5852D378" w14:textId="77777777" w:rsidR="00AA73C2" w:rsidRPr="00671904" w:rsidRDefault="005F4E3F" w:rsidP="001A3E04">
            <w:pPr>
              <w:spacing w:before="120"/>
              <w:jc w:val="both"/>
              <w:rPr>
                <w:rFonts w:ascii="Times New Roman" w:hAnsi="Times New Roman" w:cs="Times New Roman"/>
                <w:b/>
                <w:noProof/>
                <w:sz w:val="28"/>
                <w:szCs w:val="28"/>
                <w:lang w:val="ro-RO"/>
              </w:rPr>
            </w:pPr>
            <w:r w:rsidRPr="00671904">
              <w:rPr>
                <w:rFonts w:ascii="Times New Roman" w:hAnsi="Times New Roman" w:cs="Times New Roman"/>
                <w:b/>
                <w:noProof/>
                <w:sz w:val="28"/>
                <w:szCs w:val="28"/>
                <w:lang w:val="ro-RO"/>
              </w:rPr>
              <w:t>1. Descrierea situaţiei actuale</w:t>
            </w:r>
          </w:p>
          <w:p w14:paraId="7C878FC3" w14:textId="77777777" w:rsidR="00ED07DF" w:rsidRDefault="00ED07DF" w:rsidP="00ED07DF">
            <w:pPr>
              <w:jc w:val="both"/>
              <w:rPr>
                <w:rFonts w:ascii="Times New Roman" w:hAnsi="Times New Roman" w:cs="Times New Roman"/>
                <w:noProof/>
                <w:sz w:val="28"/>
                <w:szCs w:val="28"/>
                <w:lang w:val="ro-RO"/>
              </w:rPr>
            </w:pPr>
          </w:p>
          <w:p w14:paraId="77A31EA0" w14:textId="77777777" w:rsidR="00B76F8F" w:rsidRPr="00671904" w:rsidRDefault="00B76F8F" w:rsidP="00ED07DF">
            <w:pPr>
              <w:jc w:val="both"/>
              <w:rPr>
                <w:rFonts w:ascii="Times New Roman" w:hAnsi="Times New Roman" w:cs="Times New Roman"/>
                <w:b/>
                <w:noProof/>
                <w:sz w:val="28"/>
                <w:szCs w:val="28"/>
                <w:lang w:val="ro-RO"/>
              </w:rPr>
            </w:pPr>
            <w:r w:rsidRPr="00671904">
              <w:rPr>
                <w:rFonts w:ascii="Times New Roman" w:hAnsi="Times New Roman" w:cs="Times New Roman"/>
                <w:noProof/>
                <w:sz w:val="28"/>
                <w:szCs w:val="28"/>
                <w:lang w:val="ro-RO"/>
              </w:rPr>
              <w:t>P</w:t>
            </w:r>
            <w:r w:rsidR="00BE370A" w:rsidRPr="00671904">
              <w:rPr>
                <w:rFonts w:ascii="Times New Roman" w:hAnsi="Times New Roman" w:cs="Times New Roman"/>
                <w:noProof/>
                <w:sz w:val="28"/>
                <w:szCs w:val="28"/>
                <w:lang w:val="ro-RO"/>
              </w:rPr>
              <w:t xml:space="preserve">rin Legea nr. 173/2020 </w:t>
            </w:r>
            <w:r w:rsidR="00BE370A" w:rsidRPr="00671904">
              <w:rPr>
                <w:rFonts w:ascii="Times New Roman" w:hAnsi="Times New Roman" w:cs="Times New Roman"/>
                <w:i/>
                <w:iCs/>
                <w:noProof/>
                <w:sz w:val="28"/>
                <w:szCs w:val="28"/>
                <w:lang w:val="ro-RO"/>
              </w:rPr>
              <w:t>privind unele măsuri pentru protejarea intereselor naționale în activitatea economică</w:t>
            </w:r>
            <w:r w:rsidR="00BE370A" w:rsidRPr="00671904">
              <w:rPr>
                <w:rFonts w:ascii="Times New Roman" w:hAnsi="Times New Roman" w:cs="Times New Roman"/>
                <w:noProof/>
                <w:sz w:val="28"/>
                <w:szCs w:val="28"/>
                <w:lang w:val="ro-RO"/>
              </w:rPr>
              <w:t>, publicată în Monitorul Oficial cu numărul 736 din data de 13 august 2020, cu modificările aduse prin Ordonanța de urgență a Guvernului nr. 166/2020,</w:t>
            </w:r>
            <w:r w:rsidR="00AA73C2" w:rsidRPr="00671904">
              <w:rPr>
                <w:rFonts w:ascii="Times New Roman" w:hAnsi="Times New Roman" w:cs="Times New Roman"/>
                <w:noProof/>
                <w:sz w:val="28"/>
                <w:szCs w:val="28"/>
                <w:lang w:val="ro-RO"/>
              </w:rPr>
              <w:t xml:space="preserve"> publicată în Monitorul Oficial, Partea I, nr. 900 din 5 octombrie 2020,</w:t>
            </w:r>
            <w:r w:rsidR="00BE370A" w:rsidRPr="00671904">
              <w:rPr>
                <w:rFonts w:ascii="Times New Roman" w:hAnsi="Times New Roman" w:cs="Times New Roman"/>
                <w:noProof/>
                <w:sz w:val="28"/>
                <w:szCs w:val="28"/>
                <w:lang w:val="ro-RO"/>
              </w:rPr>
              <w:t xml:space="preserve"> s-a reglementat interdicția</w:t>
            </w:r>
            <w:r w:rsidR="00AA73C2" w:rsidRPr="00671904">
              <w:rPr>
                <w:rFonts w:ascii="Times New Roman" w:hAnsi="Times New Roman" w:cs="Times New Roman"/>
                <w:noProof/>
                <w:sz w:val="28"/>
                <w:szCs w:val="28"/>
                <w:lang w:val="ro-RO"/>
              </w:rPr>
              <w:t>,</w:t>
            </w:r>
            <w:r w:rsidR="00BE370A" w:rsidRPr="00671904">
              <w:rPr>
                <w:rFonts w:ascii="Times New Roman" w:hAnsi="Times New Roman" w:cs="Times New Roman"/>
                <w:noProof/>
                <w:sz w:val="28"/>
                <w:szCs w:val="28"/>
                <w:lang w:val="ro-RO"/>
              </w:rPr>
              <w:t xml:space="preserve"> </w:t>
            </w:r>
            <w:r w:rsidRPr="00671904">
              <w:rPr>
                <w:rFonts w:ascii="Times New Roman" w:hAnsi="Times New Roman" w:cs="Times New Roman"/>
                <w:noProof/>
                <w:sz w:val="28"/>
                <w:szCs w:val="28"/>
              </w:rPr>
              <w:t xml:space="preserve">pentru o perioadă de 2 ani, de înstrăinare a acţiunilor deţinute de stat la companiile şi societăţile naţionale, la instituţii de credit, precum şi la orice altă societate la care statul are calitatea de acţionar, indiferent de cota de capital social deţinută. </w:t>
            </w:r>
          </w:p>
          <w:p w14:paraId="47DAEAD1" w14:textId="77777777" w:rsidR="00ED07DF" w:rsidRDefault="00ED07DF" w:rsidP="00ED07DF">
            <w:pPr>
              <w:pStyle w:val="NormalWeb"/>
              <w:spacing w:before="0" w:beforeAutospacing="0" w:after="0" w:afterAutospacing="0"/>
              <w:jc w:val="both"/>
              <w:rPr>
                <w:noProof/>
                <w:sz w:val="28"/>
                <w:szCs w:val="28"/>
              </w:rPr>
            </w:pPr>
          </w:p>
          <w:p w14:paraId="346F3628" w14:textId="77777777" w:rsidR="004D0D5B" w:rsidRPr="00671904" w:rsidRDefault="001B1DAA" w:rsidP="004B066E">
            <w:pPr>
              <w:pStyle w:val="NormalWeb"/>
              <w:spacing w:before="0" w:beforeAutospacing="0" w:after="0" w:afterAutospacing="0"/>
              <w:jc w:val="both"/>
              <w:rPr>
                <w:noProof/>
                <w:sz w:val="28"/>
                <w:szCs w:val="28"/>
              </w:rPr>
            </w:pPr>
            <w:r w:rsidRPr="00671904">
              <w:rPr>
                <w:noProof/>
                <w:sz w:val="28"/>
                <w:szCs w:val="28"/>
              </w:rPr>
              <w:t>Totodată s</w:t>
            </w:r>
            <w:r w:rsidR="004D0D5B" w:rsidRPr="00671904">
              <w:rPr>
                <w:noProof/>
                <w:sz w:val="28"/>
                <w:szCs w:val="28"/>
              </w:rPr>
              <w:t>-a</w:t>
            </w:r>
            <w:r w:rsidR="001272AB" w:rsidRPr="00671904">
              <w:rPr>
                <w:noProof/>
                <w:sz w:val="28"/>
                <w:szCs w:val="28"/>
              </w:rPr>
              <w:t>u</w:t>
            </w:r>
            <w:r w:rsidRPr="00671904">
              <w:rPr>
                <w:noProof/>
                <w:sz w:val="28"/>
                <w:szCs w:val="28"/>
              </w:rPr>
              <w:t xml:space="preserve"> suspend</w:t>
            </w:r>
            <w:r w:rsidR="004D0D5B" w:rsidRPr="00671904">
              <w:rPr>
                <w:noProof/>
                <w:sz w:val="28"/>
                <w:szCs w:val="28"/>
              </w:rPr>
              <w:t>at</w:t>
            </w:r>
            <w:r w:rsidRPr="00671904">
              <w:rPr>
                <w:noProof/>
                <w:sz w:val="28"/>
                <w:szCs w:val="28"/>
              </w:rPr>
              <w:t xml:space="preserve">, pentru o perioadă de 2 ani, orice </w:t>
            </w:r>
            <w:r w:rsidR="00771423" w:rsidRPr="00671904">
              <w:rPr>
                <w:noProof/>
                <w:sz w:val="28"/>
                <w:szCs w:val="28"/>
              </w:rPr>
              <w:t xml:space="preserve">proceduri </w:t>
            </w:r>
            <w:r w:rsidRPr="00671904">
              <w:rPr>
                <w:noProof/>
                <w:sz w:val="28"/>
                <w:szCs w:val="28"/>
              </w:rPr>
              <w:t xml:space="preserve">privind înstrăinarea acţiunilor deţinute de stat la companiile şi societăţile naţionale, precum şi la alte societăţi la care statul are calitatea de acţionar, </w:t>
            </w:r>
            <w:r w:rsidRPr="00671904">
              <w:rPr>
                <w:i/>
                <w:iCs/>
                <w:noProof/>
                <w:sz w:val="28"/>
                <w:szCs w:val="28"/>
              </w:rPr>
              <w:t>aflate în curs de realizare</w:t>
            </w:r>
            <w:r w:rsidR="009966C5" w:rsidRPr="00671904">
              <w:rPr>
                <w:noProof/>
                <w:sz w:val="28"/>
                <w:szCs w:val="28"/>
              </w:rPr>
              <w:t xml:space="preserve">, cu </w:t>
            </w:r>
            <w:r w:rsidR="006B1603" w:rsidRPr="00671904">
              <w:rPr>
                <w:noProof/>
                <w:sz w:val="28"/>
                <w:szCs w:val="28"/>
              </w:rPr>
              <w:t>exce</w:t>
            </w:r>
            <w:r w:rsidR="009966C5" w:rsidRPr="00671904">
              <w:rPr>
                <w:noProof/>
                <w:sz w:val="28"/>
                <w:szCs w:val="28"/>
              </w:rPr>
              <w:t xml:space="preserve">pția operaţiunilor postprivatizare şi operaţiunilor specifice privatizării, în cazul în care transferul dreptului de proprietate asupra </w:t>
            </w:r>
            <w:r w:rsidR="004D0D5B" w:rsidRPr="00671904">
              <w:rPr>
                <w:noProof/>
                <w:sz w:val="28"/>
                <w:szCs w:val="28"/>
              </w:rPr>
              <w:t>acțiunilor</w:t>
            </w:r>
            <w:r w:rsidR="009966C5" w:rsidRPr="00671904">
              <w:rPr>
                <w:noProof/>
                <w:sz w:val="28"/>
                <w:szCs w:val="28"/>
              </w:rPr>
              <w:t xml:space="preserve"> deţinute de stat s-a realizat.</w:t>
            </w:r>
          </w:p>
          <w:p w14:paraId="297D7B64" w14:textId="77777777" w:rsidR="00ED07DF" w:rsidRDefault="00ED07DF" w:rsidP="00ED07DF">
            <w:pPr>
              <w:jc w:val="both"/>
              <w:rPr>
                <w:rFonts w:ascii="Times New Roman" w:hAnsi="Times New Roman" w:cs="Times New Roman"/>
                <w:sz w:val="28"/>
                <w:szCs w:val="28"/>
                <w:lang w:val="ro-RO"/>
              </w:rPr>
            </w:pPr>
          </w:p>
          <w:p w14:paraId="4DF38385" w14:textId="77777777" w:rsidR="004B066E" w:rsidRDefault="00771423" w:rsidP="004B066E">
            <w:pPr>
              <w:jc w:val="both"/>
              <w:rPr>
                <w:rFonts w:ascii="Times New Roman" w:hAnsi="Times New Roman" w:cs="Times New Roman"/>
                <w:sz w:val="28"/>
                <w:szCs w:val="28"/>
                <w:lang w:val="ro-RO"/>
              </w:rPr>
            </w:pPr>
            <w:r w:rsidRPr="004B066E">
              <w:rPr>
                <w:rFonts w:ascii="Times New Roman" w:hAnsi="Times New Roman" w:cs="Times New Roman"/>
                <w:sz w:val="28"/>
                <w:szCs w:val="28"/>
                <w:lang w:val="ro-RO"/>
              </w:rPr>
              <w:t xml:space="preserve">De asemenea, au fost suspendate în mod corespunzător dispozițiile Ordonanței de urgență a Guvernului nr. 88/1997 privind privatizarea societăților, aprobată prin Legea nr. 44/1998, cu modificările și completările ulterioare, și ale Legii nr. 137/2002 privind unele măsuri pentru accelerarea privatizării, cu modificările și </w:t>
            </w:r>
            <w:r w:rsidRPr="004B066E">
              <w:rPr>
                <w:rFonts w:ascii="Times New Roman" w:hAnsi="Times New Roman" w:cs="Times New Roman"/>
                <w:sz w:val="28"/>
                <w:szCs w:val="28"/>
                <w:lang w:val="ro-RO"/>
              </w:rPr>
              <w:lastRenderedPageBreak/>
              <w:t>completările ulterioare, în prezent neputându-se realiza operațiuni de înstrăinare a participațiilor statului</w:t>
            </w:r>
            <w:r w:rsidR="004B066E">
              <w:rPr>
                <w:rFonts w:ascii="Times New Roman" w:hAnsi="Times New Roman" w:cs="Times New Roman"/>
                <w:sz w:val="28"/>
                <w:szCs w:val="28"/>
                <w:lang w:val="ro-RO"/>
              </w:rPr>
              <w:t>.</w:t>
            </w:r>
          </w:p>
          <w:p w14:paraId="12095724" w14:textId="77777777" w:rsidR="004B066E" w:rsidRDefault="004B066E" w:rsidP="004B066E">
            <w:pPr>
              <w:jc w:val="both"/>
              <w:rPr>
                <w:rFonts w:ascii="Times New Roman" w:hAnsi="Times New Roman" w:cs="Times New Roman"/>
                <w:sz w:val="28"/>
                <w:szCs w:val="28"/>
                <w:lang w:val="ro-RO"/>
              </w:rPr>
            </w:pPr>
          </w:p>
          <w:p w14:paraId="0B60C10B" w14:textId="004C25AB" w:rsidR="00EC24B3" w:rsidRDefault="00771423" w:rsidP="00B06568">
            <w:pPr>
              <w:spacing w:after="120"/>
              <w:jc w:val="both"/>
              <w:rPr>
                <w:rStyle w:val="l5def1"/>
                <w:rFonts w:ascii="Times New Roman" w:hAnsi="Times New Roman" w:cs="Times New Roman"/>
                <w:sz w:val="28"/>
                <w:szCs w:val="28"/>
              </w:rPr>
            </w:pPr>
            <w:r w:rsidRPr="004B066E">
              <w:rPr>
                <w:rFonts w:ascii="Times New Roman" w:eastAsia="Times New Roman" w:hAnsi="Times New Roman" w:cs="Times New Roman"/>
                <w:bCs/>
                <w:color w:val="000000"/>
                <w:sz w:val="28"/>
                <w:szCs w:val="28"/>
              </w:rPr>
              <w:t xml:space="preserve">In plan economic </w:t>
            </w:r>
            <w:proofErr w:type="spellStart"/>
            <w:r w:rsidRPr="004B066E">
              <w:rPr>
                <w:rFonts w:ascii="Times New Roman" w:eastAsia="Times New Roman" w:hAnsi="Times New Roman" w:cs="Times New Roman"/>
                <w:bCs/>
                <w:color w:val="000000"/>
                <w:sz w:val="28"/>
                <w:szCs w:val="28"/>
              </w:rPr>
              <w:t>remarcăm</w:t>
            </w:r>
            <w:proofErr w:type="spellEnd"/>
            <w:r w:rsidRPr="004B066E">
              <w:rPr>
                <w:rFonts w:ascii="Times New Roman" w:eastAsia="Times New Roman" w:hAnsi="Times New Roman" w:cs="Times New Roman"/>
                <w:bCs/>
                <w:color w:val="000000"/>
                <w:sz w:val="28"/>
                <w:szCs w:val="28"/>
              </w:rPr>
              <w:t xml:space="preserve"> </w:t>
            </w:r>
            <w:proofErr w:type="spellStart"/>
            <w:r w:rsidRPr="004B066E">
              <w:rPr>
                <w:rFonts w:ascii="Times New Roman" w:eastAsia="Times New Roman" w:hAnsi="Times New Roman" w:cs="Times New Roman"/>
                <w:bCs/>
                <w:color w:val="000000"/>
                <w:sz w:val="28"/>
                <w:szCs w:val="28"/>
              </w:rPr>
              <w:t>că</w:t>
            </w:r>
            <w:proofErr w:type="spellEnd"/>
            <w:r w:rsidRPr="004B066E">
              <w:rPr>
                <w:rFonts w:ascii="Times New Roman" w:eastAsia="Times New Roman" w:hAnsi="Times New Roman" w:cs="Times New Roman"/>
                <w:bCs/>
                <w:color w:val="000000"/>
                <w:sz w:val="28"/>
                <w:szCs w:val="28"/>
              </w:rPr>
              <w:t xml:space="preserve"> </w:t>
            </w:r>
            <w:r w:rsidR="00EC24B3">
              <w:rPr>
                <w:rFonts w:ascii="Times New Roman" w:hAnsi="Times New Roman" w:cs="Times New Roman"/>
                <w:noProof/>
                <w:sz w:val="28"/>
                <w:szCs w:val="28"/>
              </w:rPr>
              <w:t>u</w:t>
            </w:r>
            <w:r w:rsidR="00EC24B3" w:rsidRPr="009F7AED">
              <w:rPr>
                <w:rFonts w:ascii="Times New Roman" w:hAnsi="Times New Roman" w:cs="Times New Roman"/>
                <w:noProof/>
                <w:sz w:val="28"/>
                <w:szCs w:val="28"/>
              </w:rPr>
              <w:t>n comportament al statului în care sunt suspendate anumite operațiuni legate de capitalul de stat administrat, respectiv înstrăinarea unor acțiuni / active sau vânzarea de către operatorii economici cu capital majoritar / integral de stat a unor participații pe care le dețin</w:t>
            </w:r>
            <w:r w:rsidR="002F1573">
              <w:rPr>
                <w:rFonts w:ascii="Times New Roman" w:hAnsi="Times New Roman" w:cs="Times New Roman"/>
                <w:noProof/>
                <w:sz w:val="28"/>
                <w:szCs w:val="28"/>
              </w:rPr>
              <w:t xml:space="preserve"> </w:t>
            </w:r>
            <w:r w:rsidR="000F7D98">
              <w:rPr>
                <w:rFonts w:ascii="Times New Roman" w:eastAsia="Times New Roman" w:hAnsi="Times New Roman" w:cs="Times New Roman"/>
                <w:bCs/>
                <w:color w:val="000000"/>
                <w:sz w:val="28"/>
                <w:szCs w:val="28"/>
              </w:rPr>
              <w:t xml:space="preserve">la </w:t>
            </w:r>
            <w:proofErr w:type="spellStart"/>
            <w:r w:rsidR="000F7D98">
              <w:rPr>
                <w:rFonts w:ascii="Times New Roman" w:eastAsia="Times New Roman" w:hAnsi="Times New Roman" w:cs="Times New Roman"/>
                <w:bCs/>
                <w:color w:val="000000"/>
                <w:sz w:val="28"/>
                <w:szCs w:val="28"/>
              </w:rPr>
              <w:t>filialele</w:t>
            </w:r>
            <w:proofErr w:type="spellEnd"/>
            <w:r w:rsidR="000F7D98">
              <w:rPr>
                <w:rFonts w:ascii="Times New Roman" w:eastAsia="Times New Roman" w:hAnsi="Times New Roman" w:cs="Times New Roman"/>
                <w:bCs/>
                <w:color w:val="000000"/>
                <w:sz w:val="28"/>
                <w:szCs w:val="28"/>
              </w:rPr>
              <w:t xml:space="preserve"> </w:t>
            </w:r>
            <w:proofErr w:type="spellStart"/>
            <w:r w:rsidR="000F7D98">
              <w:rPr>
                <w:rFonts w:ascii="Times New Roman" w:eastAsia="Times New Roman" w:hAnsi="Times New Roman" w:cs="Times New Roman"/>
                <w:bCs/>
                <w:color w:val="000000"/>
                <w:sz w:val="28"/>
                <w:szCs w:val="28"/>
              </w:rPr>
              <w:t>proprii</w:t>
            </w:r>
            <w:proofErr w:type="spellEnd"/>
            <w:r w:rsidR="000F7D98">
              <w:rPr>
                <w:rFonts w:ascii="Times New Roman" w:eastAsia="Times New Roman" w:hAnsi="Times New Roman" w:cs="Times New Roman"/>
                <w:bCs/>
                <w:color w:val="000000"/>
                <w:sz w:val="28"/>
                <w:szCs w:val="28"/>
              </w:rPr>
              <w:t xml:space="preserve">, </w:t>
            </w:r>
            <w:proofErr w:type="spellStart"/>
            <w:r w:rsidRPr="004B066E">
              <w:rPr>
                <w:rFonts w:ascii="Times New Roman" w:eastAsia="Times New Roman" w:hAnsi="Times New Roman" w:cs="Times New Roman"/>
                <w:bCs/>
                <w:color w:val="000000"/>
                <w:sz w:val="28"/>
                <w:szCs w:val="28"/>
              </w:rPr>
              <w:t>creează</w:t>
            </w:r>
            <w:proofErr w:type="spellEnd"/>
            <w:r w:rsidRPr="004B066E">
              <w:rPr>
                <w:rFonts w:ascii="Times New Roman" w:eastAsia="Times New Roman" w:hAnsi="Times New Roman" w:cs="Times New Roman"/>
                <w:bCs/>
                <w:color w:val="000000"/>
                <w:sz w:val="28"/>
                <w:szCs w:val="28"/>
              </w:rPr>
              <w:t xml:space="preserve"> un </w:t>
            </w:r>
            <w:proofErr w:type="spellStart"/>
            <w:r w:rsidRPr="004B066E">
              <w:rPr>
                <w:rFonts w:ascii="Times New Roman" w:eastAsia="Times New Roman" w:hAnsi="Times New Roman" w:cs="Times New Roman"/>
                <w:bCs/>
                <w:color w:val="000000"/>
                <w:sz w:val="28"/>
                <w:szCs w:val="28"/>
              </w:rPr>
              <w:t>statut</w:t>
            </w:r>
            <w:proofErr w:type="spellEnd"/>
            <w:r w:rsidRPr="004B066E">
              <w:rPr>
                <w:rFonts w:ascii="Times New Roman" w:eastAsia="Times New Roman" w:hAnsi="Times New Roman" w:cs="Times New Roman"/>
                <w:bCs/>
                <w:color w:val="000000"/>
                <w:sz w:val="28"/>
                <w:szCs w:val="28"/>
              </w:rPr>
              <w:t xml:space="preserve"> </w:t>
            </w:r>
            <w:proofErr w:type="spellStart"/>
            <w:r w:rsidRPr="004B066E">
              <w:rPr>
                <w:rFonts w:ascii="Times New Roman" w:eastAsia="Times New Roman" w:hAnsi="Times New Roman" w:cs="Times New Roman"/>
                <w:bCs/>
                <w:color w:val="000000"/>
                <w:sz w:val="28"/>
                <w:szCs w:val="28"/>
              </w:rPr>
              <w:t>discriminatoriu</w:t>
            </w:r>
            <w:proofErr w:type="spellEnd"/>
            <w:r w:rsidRPr="004B066E">
              <w:rPr>
                <w:rFonts w:ascii="Times New Roman" w:eastAsia="Times New Roman" w:hAnsi="Times New Roman" w:cs="Times New Roman"/>
                <w:bCs/>
                <w:color w:val="000000"/>
                <w:sz w:val="28"/>
                <w:szCs w:val="28"/>
              </w:rPr>
              <w:t xml:space="preserve"> </w:t>
            </w:r>
            <w:proofErr w:type="spellStart"/>
            <w:r w:rsidRPr="004B066E">
              <w:rPr>
                <w:rFonts w:ascii="Times New Roman" w:eastAsia="Times New Roman" w:hAnsi="Times New Roman" w:cs="Times New Roman"/>
                <w:bCs/>
                <w:color w:val="000000"/>
                <w:sz w:val="28"/>
                <w:szCs w:val="28"/>
              </w:rPr>
              <w:t>în</w:t>
            </w:r>
            <w:proofErr w:type="spellEnd"/>
            <w:r w:rsidRPr="004B066E">
              <w:rPr>
                <w:rFonts w:ascii="Times New Roman" w:eastAsia="Times New Roman" w:hAnsi="Times New Roman" w:cs="Times New Roman"/>
                <w:bCs/>
                <w:color w:val="000000"/>
                <w:sz w:val="28"/>
                <w:szCs w:val="28"/>
              </w:rPr>
              <w:t xml:space="preserve"> </w:t>
            </w:r>
            <w:proofErr w:type="spellStart"/>
            <w:r w:rsidRPr="004B066E">
              <w:rPr>
                <w:rFonts w:ascii="Times New Roman" w:eastAsia="Times New Roman" w:hAnsi="Times New Roman" w:cs="Times New Roman"/>
                <w:bCs/>
                <w:color w:val="000000"/>
                <w:sz w:val="28"/>
                <w:szCs w:val="28"/>
              </w:rPr>
              <w:t>raport</w:t>
            </w:r>
            <w:proofErr w:type="spellEnd"/>
            <w:r w:rsidRPr="004B066E">
              <w:rPr>
                <w:rFonts w:ascii="Times New Roman" w:eastAsia="Times New Roman" w:hAnsi="Times New Roman" w:cs="Times New Roman"/>
                <w:bCs/>
                <w:color w:val="000000"/>
                <w:sz w:val="28"/>
                <w:szCs w:val="28"/>
              </w:rPr>
              <w:t xml:space="preserve"> de </w:t>
            </w:r>
            <w:proofErr w:type="spellStart"/>
            <w:r w:rsidRPr="004B066E">
              <w:rPr>
                <w:rFonts w:ascii="Times New Roman" w:eastAsia="Times New Roman" w:hAnsi="Times New Roman" w:cs="Times New Roman"/>
                <w:bCs/>
                <w:color w:val="000000"/>
                <w:sz w:val="28"/>
                <w:szCs w:val="28"/>
              </w:rPr>
              <w:t>operatorii</w:t>
            </w:r>
            <w:proofErr w:type="spellEnd"/>
            <w:r w:rsidRPr="004B066E">
              <w:rPr>
                <w:rFonts w:ascii="Times New Roman" w:eastAsia="Times New Roman" w:hAnsi="Times New Roman" w:cs="Times New Roman"/>
                <w:bCs/>
                <w:color w:val="000000"/>
                <w:sz w:val="28"/>
                <w:szCs w:val="28"/>
              </w:rPr>
              <w:t xml:space="preserve"> </w:t>
            </w:r>
            <w:r w:rsidR="00671904" w:rsidRPr="004B066E">
              <w:rPr>
                <w:rFonts w:ascii="Times New Roman" w:eastAsia="Times New Roman" w:hAnsi="Times New Roman" w:cs="Times New Roman"/>
                <w:bCs/>
                <w:color w:val="000000"/>
                <w:sz w:val="28"/>
                <w:szCs w:val="28"/>
              </w:rPr>
              <w:t xml:space="preserve">cu capital </w:t>
            </w:r>
            <w:proofErr w:type="spellStart"/>
            <w:r w:rsidR="00671904" w:rsidRPr="004B066E">
              <w:rPr>
                <w:rFonts w:ascii="Times New Roman" w:eastAsia="Times New Roman" w:hAnsi="Times New Roman" w:cs="Times New Roman"/>
                <w:bCs/>
                <w:color w:val="000000"/>
                <w:sz w:val="28"/>
                <w:szCs w:val="28"/>
              </w:rPr>
              <w:t>privat</w:t>
            </w:r>
            <w:proofErr w:type="spellEnd"/>
            <w:r w:rsidRPr="004B066E">
              <w:rPr>
                <w:rFonts w:ascii="Times New Roman" w:eastAsia="Times New Roman" w:hAnsi="Times New Roman" w:cs="Times New Roman"/>
                <w:bCs/>
                <w:color w:val="000000"/>
                <w:sz w:val="28"/>
                <w:szCs w:val="28"/>
              </w:rPr>
              <w:t xml:space="preserve"> </w:t>
            </w:r>
            <w:proofErr w:type="spellStart"/>
            <w:r w:rsidRPr="004B066E">
              <w:rPr>
                <w:rFonts w:ascii="Times New Roman" w:eastAsia="Times New Roman" w:hAnsi="Times New Roman" w:cs="Times New Roman"/>
                <w:bCs/>
                <w:color w:val="000000"/>
                <w:sz w:val="28"/>
                <w:szCs w:val="28"/>
              </w:rPr>
              <w:t>și</w:t>
            </w:r>
            <w:proofErr w:type="spellEnd"/>
            <w:r w:rsidRPr="004B066E">
              <w:rPr>
                <w:rFonts w:ascii="Times New Roman" w:eastAsia="Times New Roman" w:hAnsi="Times New Roman" w:cs="Times New Roman"/>
                <w:bCs/>
                <w:color w:val="000000"/>
                <w:sz w:val="28"/>
                <w:szCs w:val="28"/>
              </w:rPr>
              <w:t xml:space="preserve"> </w:t>
            </w:r>
            <w:proofErr w:type="spellStart"/>
            <w:r w:rsidRPr="004B066E">
              <w:rPr>
                <w:rFonts w:ascii="Times New Roman" w:eastAsia="Times New Roman" w:hAnsi="Times New Roman" w:cs="Times New Roman"/>
                <w:bCs/>
                <w:color w:val="000000"/>
                <w:sz w:val="28"/>
                <w:szCs w:val="28"/>
              </w:rPr>
              <w:t>în</w:t>
            </w:r>
            <w:proofErr w:type="spellEnd"/>
            <w:r w:rsidRPr="004B066E">
              <w:rPr>
                <w:rFonts w:ascii="Times New Roman" w:eastAsia="Times New Roman" w:hAnsi="Times New Roman" w:cs="Times New Roman"/>
                <w:bCs/>
                <w:color w:val="000000"/>
                <w:sz w:val="28"/>
                <w:szCs w:val="28"/>
              </w:rPr>
              <w:t xml:space="preserve"> special </w:t>
            </w:r>
            <w:proofErr w:type="spellStart"/>
            <w:r w:rsidRPr="004B066E">
              <w:rPr>
                <w:rFonts w:ascii="Times New Roman" w:eastAsia="Times New Roman" w:hAnsi="Times New Roman" w:cs="Times New Roman"/>
                <w:bCs/>
                <w:color w:val="000000"/>
                <w:sz w:val="28"/>
                <w:szCs w:val="28"/>
              </w:rPr>
              <w:t>concurenți</w:t>
            </w:r>
            <w:proofErr w:type="spellEnd"/>
            <w:r w:rsidRPr="004B066E">
              <w:rPr>
                <w:rFonts w:ascii="Times New Roman" w:eastAsia="Times New Roman" w:hAnsi="Times New Roman" w:cs="Times New Roman"/>
                <w:bCs/>
                <w:color w:val="000000"/>
                <w:sz w:val="28"/>
                <w:szCs w:val="28"/>
              </w:rPr>
              <w:t xml:space="preserve">, </w:t>
            </w:r>
            <w:proofErr w:type="spellStart"/>
            <w:r w:rsidRPr="004B066E">
              <w:rPr>
                <w:rFonts w:ascii="Times New Roman" w:eastAsia="Times New Roman" w:hAnsi="Times New Roman" w:cs="Times New Roman"/>
                <w:bCs/>
                <w:color w:val="000000"/>
                <w:sz w:val="28"/>
                <w:szCs w:val="28"/>
              </w:rPr>
              <w:t>riscul</w:t>
            </w:r>
            <w:proofErr w:type="spellEnd"/>
            <w:r w:rsidRPr="004B066E">
              <w:rPr>
                <w:rFonts w:ascii="Times New Roman" w:eastAsia="Times New Roman" w:hAnsi="Times New Roman" w:cs="Times New Roman"/>
                <w:bCs/>
                <w:color w:val="000000"/>
                <w:sz w:val="28"/>
                <w:szCs w:val="28"/>
              </w:rPr>
              <w:t xml:space="preserve"> major </w:t>
            </w:r>
            <w:proofErr w:type="spellStart"/>
            <w:r w:rsidRPr="004B066E">
              <w:rPr>
                <w:rFonts w:ascii="Times New Roman" w:eastAsia="Times New Roman" w:hAnsi="Times New Roman" w:cs="Times New Roman"/>
                <w:bCs/>
                <w:color w:val="000000"/>
                <w:sz w:val="28"/>
                <w:szCs w:val="28"/>
              </w:rPr>
              <w:t>fiind</w:t>
            </w:r>
            <w:proofErr w:type="spellEnd"/>
            <w:r w:rsidRPr="004B066E">
              <w:rPr>
                <w:rFonts w:ascii="Times New Roman" w:eastAsia="Times New Roman" w:hAnsi="Times New Roman" w:cs="Times New Roman"/>
                <w:bCs/>
                <w:color w:val="000000"/>
                <w:sz w:val="28"/>
                <w:szCs w:val="28"/>
              </w:rPr>
              <w:t xml:space="preserve"> </w:t>
            </w:r>
            <w:proofErr w:type="spellStart"/>
            <w:r w:rsidRPr="004B066E">
              <w:rPr>
                <w:rFonts w:ascii="Times New Roman" w:eastAsia="Times New Roman" w:hAnsi="Times New Roman" w:cs="Times New Roman"/>
                <w:bCs/>
                <w:color w:val="000000"/>
                <w:sz w:val="28"/>
                <w:szCs w:val="28"/>
              </w:rPr>
              <w:t>acela</w:t>
            </w:r>
            <w:proofErr w:type="spellEnd"/>
            <w:r w:rsidRPr="004B066E">
              <w:rPr>
                <w:rFonts w:ascii="Times New Roman" w:eastAsia="Times New Roman" w:hAnsi="Times New Roman" w:cs="Times New Roman"/>
                <w:bCs/>
                <w:color w:val="000000"/>
                <w:sz w:val="28"/>
                <w:szCs w:val="28"/>
              </w:rPr>
              <w:t xml:space="preserve"> al </w:t>
            </w:r>
            <w:proofErr w:type="spellStart"/>
            <w:r w:rsidR="000F7D98">
              <w:rPr>
                <w:rFonts w:ascii="Times New Roman" w:eastAsia="Times New Roman" w:hAnsi="Times New Roman" w:cs="Times New Roman"/>
                <w:bCs/>
                <w:color w:val="000000"/>
                <w:sz w:val="28"/>
                <w:szCs w:val="28"/>
              </w:rPr>
              <w:t>diminuarii</w:t>
            </w:r>
            <w:proofErr w:type="spellEnd"/>
            <w:r w:rsidR="000F7D98">
              <w:rPr>
                <w:rFonts w:ascii="Times New Roman" w:eastAsia="Times New Roman" w:hAnsi="Times New Roman" w:cs="Times New Roman"/>
                <w:bCs/>
                <w:color w:val="000000"/>
                <w:sz w:val="28"/>
                <w:szCs w:val="28"/>
              </w:rPr>
              <w:t xml:space="preserve"> </w:t>
            </w:r>
            <w:proofErr w:type="spellStart"/>
            <w:r w:rsidR="000F7D98">
              <w:rPr>
                <w:rFonts w:ascii="Times New Roman" w:eastAsia="Times New Roman" w:hAnsi="Times New Roman" w:cs="Times New Roman"/>
                <w:bCs/>
                <w:color w:val="000000"/>
                <w:sz w:val="28"/>
                <w:szCs w:val="28"/>
              </w:rPr>
              <w:t>resurselor</w:t>
            </w:r>
            <w:proofErr w:type="spellEnd"/>
            <w:r w:rsidR="000F7D98">
              <w:rPr>
                <w:rFonts w:ascii="Times New Roman" w:eastAsia="Times New Roman" w:hAnsi="Times New Roman" w:cs="Times New Roman"/>
                <w:bCs/>
                <w:color w:val="000000"/>
                <w:sz w:val="28"/>
                <w:szCs w:val="28"/>
              </w:rPr>
              <w:t xml:space="preserve"> </w:t>
            </w:r>
            <w:proofErr w:type="spellStart"/>
            <w:r w:rsidR="00B06568">
              <w:rPr>
                <w:rFonts w:ascii="Times New Roman" w:eastAsia="Times New Roman" w:hAnsi="Times New Roman" w:cs="Times New Roman"/>
                <w:bCs/>
                <w:color w:val="000000"/>
                <w:sz w:val="28"/>
                <w:szCs w:val="28"/>
              </w:rPr>
              <w:t>financiare</w:t>
            </w:r>
            <w:proofErr w:type="spellEnd"/>
            <w:r w:rsidR="00B06568">
              <w:rPr>
                <w:rFonts w:ascii="Times New Roman" w:eastAsia="Times New Roman" w:hAnsi="Times New Roman" w:cs="Times New Roman"/>
                <w:bCs/>
                <w:color w:val="000000"/>
                <w:sz w:val="28"/>
                <w:szCs w:val="28"/>
              </w:rPr>
              <w:t xml:space="preserve"> </w:t>
            </w:r>
            <w:proofErr w:type="spellStart"/>
            <w:r w:rsidR="000F7D98">
              <w:rPr>
                <w:rFonts w:ascii="Times New Roman" w:eastAsia="Times New Roman" w:hAnsi="Times New Roman" w:cs="Times New Roman"/>
                <w:bCs/>
                <w:color w:val="000000"/>
                <w:sz w:val="28"/>
                <w:szCs w:val="28"/>
              </w:rPr>
              <w:t>atrase</w:t>
            </w:r>
            <w:proofErr w:type="spellEnd"/>
            <w:r w:rsidR="000F7D98">
              <w:rPr>
                <w:rFonts w:ascii="Times New Roman" w:eastAsia="Times New Roman" w:hAnsi="Times New Roman" w:cs="Times New Roman"/>
                <w:bCs/>
                <w:color w:val="000000"/>
                <w:sz w:val="28"/>
                <w:szCs w:val="28"/>
              </w:rPr>
              <w:t xml:space="preserve">, a </w:t>
            </w:r>
            <w:proofErr w:type="spellStart"/>
            <w:r w:rsidRPr="004B066E">
              <w:rPr>
                <w:rFonts w:ascii="Times New Roman" w:eastAsia="Times New Roman" w:hAnsi="Times New Roman" w:cs="Times New Roman"/>
                <w:bCs/>
                <w:color w:val="000000"/>
                <w:sz w:val="28"/>
                <w:szCs w:val="28"/>
              </w:rPr>
              <w:t>imposibilității</w:t>
            </w:r>
            <w:proofErr w:type="spellEnd"/>
            <w:r w:rsidRPr="004B066E">
              <w:rPr>
                <w:rFonts w:ascii="Times New Roman" w:eastAsia="Times New Roman" w:hAnsi="Times New Roman" w:cs="Times New Roman"/>
                <w:bCs/>
                <w:color w:val="000000"/>
                <w:sz w:val="28"/>
                <w:szCs w:val="28"/>
              </w:rPr>
              <w:t xml:space="preserve"> </w:t>
            </w:r>
            <w:proofErr w:type="spellStart"/>
            <w:r w:rsidRPr="004B066E">
              <w:rPr>
                <w:rFonts w:ascii="Times New Roman" w:eastAsia="Times New Roman" w:hAnsi="Times New Roman" w:cs="Times New Roman"/>
                <w:bCs/>
                <w:color w:val="000000"/>
                <w:sz w:val="28"/>
                <w:szCs w:val="28"/>
              </w:rPr>
              <w:t>dezvoltării</w:t>
            </w:r>
            <w:proofErr w:type="spellEnd"/>
            <w:r w:rsidRPr="004B066E">
              <w:rPr>
                <w:rFonts w:ascii="Times New Roman" w:eastAsia="Times New Roman" w:hAnsi="Times New Roman" w:cs="Times New Roman"/>
                <w:bCs/>
                <w:color w:val="000000"/>
                <w:sz w:val="28"/>
                <w:szCs w:val="28"/>
              </w:rPr>
              <w:t xml:space="preserve"> </w:t>
            </w:r>
            <w:proofErr w:type="spellStart"/>
            <w:r w:rsidRPr="004B066E">
              <w:rPr>
                <w:rFonts w:ascii="Times New Roman" w:eastAsia="Times New Roman" w:hAnsi="Times New Roman" w:cs="Times New Roman"/>
                <w:bCs/>
                <w:color w:val="000000"/>
                <w:sz w:val="28"/>
                <w:szCs w:val="28"/>
              </w:rPr>
              <w:t>afacerilor</w:t>
            </w:r>
            <w:proofErr w:type="spellEnd"/>
            <w:r w:rsidRPr="004B066E">
              <w:rPr>
                <w:rFonts w:ascii="Times New Roman" w:eastAsia="Times New Roman" w:hAnsi="Times New Roman" w:cs="Times New Roman"/>
                <w:bCs/>
                <w:color w:val="000000"/>
                <w:sz w:val="28"/>
                <w:szCs w:val="28"/>
              </w:rPr>
              <w:t xml:space="preserve"> </w:t>
            </w:r>
            <w:proofErr w:type="spellStart"/>
            <w:r w:rsidRPr="004B066E">
              <w:rPr>
                <w:rFonts w:ascii="Times New Roman" w:eastAsia="Times New Roman" w:hAnsi="Times New Roman" w:cs="Times New Roman"/>
                <w:bCs/>
                <w:color w:val="000000"/>
                <w:sz w:val="28"/>
                <w:szCs w:val="28"/>
              </w:rPr>
              <w:t>sau</w:t>
            </w:r>
            <w:proofErr w:type="spellEnd"/>
            <w:r w:rsidRPr="004B066E">
              <w:rPr>
                <w:rFonts w:ascii="Times New Roman" w:eastAsia="Times New Roman" w:hAnsi="Times New Roman" w:cs="Times New Roman"/>
                <w:bCs/>
                <w:color w:val="000000"/>
                <w:sz w:val="28"/>
                <w:szCs w:val="28"/>
              </w:rPr>
              <w:t xml:space="preserve"> </w:t>
            </w:r>
            <w:proofErr w:type="spellStart"/>
            <w:r w:rsidRPr="004B066E">
              <w:rPr>
                <w:rFonts w:ascii="Times New Roman" w:hAnsi="Times New Roman" w:cs="Times New Roman"/>
                <w:sz w:val="28"/>
                <w:szCs w:val="28"/>
              </w:rPr>
              <w:t>implementării</w:t>
            </w:r>
            <w:proofErr w:type="spellEnd"/>
            <w:r w:rsidRPr="004B066E">
              <w:rPr>
                <w:rFonts w:ascii="Times New Roman" w:hAnsi="Times New Roman" w:cs="Times New Roman"/>
                <w:sz w:val="28"/>
                <w:szCs w:val="28"/>
              </w:rPr>
              <w:t xml:space="preserve"> </w:t>
            </w:r>
            <w:proofErr w:type="spellStart"/>
            <w:r w:rsidRPr="004B066E">
              <w:rPr>
                <w:rFonts w:ascii="Times New Roman" w:hAnsi="Times New Roman" w:cs="Times New Roman"/>
                <w:sz w:val="28"/>
                <w:szCs w:val="28"/>
              </w:rPr>
              <w:t>unor</w:t>
            </w:r>
            <w:proofErr w:type="spellEnd"/>
            <w:r w:rsidRPr="004B066E">
              <w:rPr>
                <w:rFonts w:ascii="Times New Roman" w:hAnsi="Times New Roman" w:cs="Times New Roman"/>
                <w:sz w:val="28"/>
                <w:szCs w:val="28"/>
              </w:rPr>
              <w:t xml:space="preserve"> </w:t>
            </w:r>
            <w:proofErr w:type="spellStart"/>
            <w:r w:rsidRPr="004B066E">
              <w:rPr>
                <w:rFonts w:ascii="Times New Roman" w:hAnsi="Times New Roman" w:cs="Times New Roman"/>
                <w:sz w:val="28"/>
                <w:szCs w:val="28"/>
              </w:rPr>
              <w:t>proiecte</w:t>
            </w:r>
            <w:proofErr w:type="spellEnd"/>
            <w:r w:rsidRPr="004B066E">
              <w:rPr>
                <w:rFonts w:ascii="Times New Roman" w:hAnsi="Times New Roman" w:cs="Times New Roman"/>
                <w:sz w:val="28"/>
                <w:szCs w:val="28"/>
              </w:rPr>
              <w:t xml:space="preserve"> de </w:t>
            </w:r>
            <w:proofErr w:type="spellStart"/>
            <w:r w:rsidRPr="004B066E">
              <w:rPr>
                <w:rFonts w:ascii="Times New Roman" w:hAnsi="Times New Roman" w:cs="Times New Roman"/>
                <w:sz w:val="28"/>
                <w:szCs w:val="28"/>
              </w:rPr>
              <w:t>investiţii</w:t>
            </w:r>
            <w:proofErr w:type="spellEnd"/>
            <w:r w:rsidRPr="004B066E">
              <w:rPr>
                <w:rFonts w:ascii="Times New Roman" w:hAnsi="Times New Roman" w:cs="Times New Roman"/>
                <w:sz w:val="28"/>
                <w:szCs w:val="28"/>
              </w:rPr>
              <w:t xml:space="preserve"> </w:t>
            </w:r>
            <w:proofErr w:type="spellStart"/>
            <w:r w:rsidRPr="004B066E">
              <w:rPr>
                <w:rFonts w:ascii="Times New Roman" w:hAnsi="Times New Roman" w:cs="Times New Roman"/>
                <w:sz w:val="28"/>
                <w:szCs w:val="28"/>
              </w:rPr>
              <w:t>majore</w:t>
            </w:r>
            <w:proofErr w:type="spellEnd"/>
            <w:r w:rsidRPr="004B066E">
              <w:rPr>
                <w:rFonts w:ascii="Times New Roman" w:hAnsi="Times New Roman" w:cs="Times New Roman"/>
                <w:sz w:val="28"/>
                <w:szCs w:val="28"/>
              </w:rPr>
              <w:t xml:space="preserve">, cu impact social </w:t>
            </w:r>
            <w:proofErr w:type="spellStart"/>
            <w:r w:rsidRPr="004B066E">
              <w:rPr>
                <w:rFonts w:ascii="Times New Roman" w:hAnsi="Times New Roman" w:cs="Times New Roman"/>
                <w:sz w:val="28"/>
                <w:szCs w:val="28"/>
              </w:rPr>
              <w:t>şi</w:t>
            </w:r>
            <w:proofErr w:type="spellEnd"/>
            <w:r w:rsidRPr="004B066E">
              <w:rPr>
                <w:rFonts w:ascii="Times New Roman" w:hAnsi="Times New Roman" w:cs="Times New Roman"/>
                <w:sz w:val="28"/>
                <w:szCs w:val="28"/>
              </w:rPr>
              <w:t xml:space="preserve"> economic de </w:t>
            </w:r>
            <w:proofErr w:type="spellStart"/>
            <w:r w:rsidRPr="004B066E">
              <w:rPr>
                <w:rFonts w:ascii="Times New Roman" w:hAnsi="Times New Roman" w:cs="Times New Roman"/>
                <w:sz w:val="28"/>
                <w:szCs w:val="28"/>
              </w:rPr>
              <w:t>interes</w:t>
            </w:r>
            <w:proofErr w:type="spellEnd"/>
            <w:r w:rsidRPr="004B066E">
              <w:rPr>
                <w:rFonts w:ascii="Times New Roman" w:hAnsi="Times New Roman" w:cs="Times New Roman"/>
                <w:sz w:val="28"/>
                <w:szCs w:val="28"/>
              </w:rPr>
              <w:t xml:space="preserve"> general</w:t>
            </w:r>
            <w:r w:rsidR="002B2CCE">
              <w:rPr>
                <w:rStyle w:val="l5def1"/>
                <w:rFonts w:ascii="Times New Roman" w:hAnsi="Times New Roman" w:cs="Times New Roman"/>
                <w:sz w:val="28"/>
                <w:szCs w:val="28"/>
              </w:rPr>
              <w:t>.</w:t>
            </w:r>
            <w:r w:rsidR="00487128">
              <w:rPr>
                <w:rStyle w:val="l5def1"/>
                <w:rFonts w:ascii="Times New Roman" w:hAnsi="Times New Roman" w:cs="Times New Roman"/>
                <w:sz w:val="28"/>
                <w:szCs w:val="28"/>
              </w:rPr>
              <w:t xml:space="preserve"> </w:t>
            </w:r>
          </w:p>
          <w:p w14:paraId="19DA88FB" w14:textId="77777777" w:rsidR="00BC3F62" w:rsidRPr="00671904" w:rsidRDefault="009966C5" w:rsidP="00EC24B3">
            <w:pPr>
              <w:spacing w:after="120"/>
              <w:jc w:val="both"/>
              <w:rPr>
                <w:noProof/>
                <w:sz w:val="28"/>
                <w:szCs w:val="28"/>
              </w:rPr>
            </w:pPr>
            <w:r w:rsidRPr="004B066E">
              <w:rPr>
                <w:rFonts w:ascii="Times New Roman" w:hAnsi="Times New Roman" w:cs="Times New Roman"/>
                <w:noProof/>
                <w:sz w:val="28"/>
                <w:szCs w:val="28"/>
              </w:rPr>
              <w:t>Identificând problemele care afectează întreg sistemul economic național</w:t>
            </w:r>
            <w:r w:rsidR="001272AB" w:rsidRPr="004B066E">
              <w:rPr>
                <w:rFonts w:ascii="Times New Roman" w:hAnsi="Times New Roman" w:cs="Times New Roman"/>
                <w:noProof/>
                <w:sz w:val="28"/>
                <w:szCs w:val="28"/>
              </w:rPr>
              <w:t>,</w:t>
            </w:r>
            <w:r w:rsidRPr="004B066E">
              <w:rPr>
                <w:rFonts w:ascii="Times New Roman" w:hAnsi="Times New Roman" w:cs="Times New Roman"/>
                <w:noProof/>
                <w:sz w:val="28"/>
                <w:szCs w:val="28"/>
              </w:rPr>
              <w:t xml:space="preserve"> precum și comportamentul economic și financiar al societăţilor cu capital de stat, considerăm ca fiind necesară abrogarea acestor măsur</w:t>
            </w:r>
            <w:r w:rsidR="009F0EF3" w:rsidRPr="004B066E">
              <w:rPr>
                <w:rFonts w:ascii="Times New Roman" w:hAnsi="Times New Roman" w:cs="Times New Roman"/>
                <w:noProof/>
                <w:sz w:val="28"/>
                <w:szCs w:val="28"/>
              </w:rPr>
              <w:t>i</w:t>
            </w:r>
            <w:r w:rsidR="004B0BBF" w:rsidRPr="004B066E">
              <w:rPr>
                <w:rFonts w:ascii="Times New Roman" w:hAnsi="Times New Roman" w:cs="Times New Roman"/>
                <w:noProof/>
                <w:sz w:val="28"/>
                <w:szCs w:val="28"/>
              </w:rPr>
              <w:t>.</w:t>
            </w:r>
            <w:r w:rsidR="00BC3F62">
              <w:rPr>
                <w:noProof/>
                <w:sz w:val="28"/>
                <w:szCs w:val="28"/>
              </w:rPr>
              <w:t>.</w:t>
            </w:r>
          </w:p>
        </w:tc>
      </w:tr>
      <w:tr w:rsidR="009F0EF3" w:rsidRPr="009F0EF3" w14:paraId="088AEEAB" w14:textId="77777777" w:rsidTr="00FC3184">
        <w:trPr>
          <w:jc w:val="center"/>
        </w:trPr>
        <w:tc>
          <w:tcPr>
            <w:tcW w:w="9628" w:type="dxa"/>
            <w:gridSpan w:val="7"/>
          </w:tcPr>
          <w:p w14:paraId="130A11E0" w14:textId="77777777" w:rsidR="005F4E3F" w:rsidRPr="009F0EF3" w:rsidRDefault="005F4E3F" w:rsidP="001A3E04">
            <w:pPr>
              <w:spacing w:before="120"/>
              <w:jc w:val="both"/>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lastRenderedPageBreak/>
              <w:t>2. Schimbări preconizate</w:t>
            </w:r>
          </w:p>
          <w:p w14:paraId="045C760D" w14:textId="77777777" w:rsidR="00ED07DF" w:rsidRDefault="00ED07DF" w:rsidP="00ED07DF">
            <w:pPr>
              <w:jc w:val="both"/>
              <w:rPr>
                <w:rFonts w:ascii="Times New Roman" w:hAnsi="Times New Roman" w:cs="Times New Roman"/>
                <w:noProof/>
                <w:sz w:val="28"/>
                <w:szCs w:val="28"/>
                <w:lang w:val="ro-RO"/>
              </w:rPr>
            </w:pPr>
          </w:p>
          <w:p w14:paraId="6A29829F" w14:textId="1DBE091E" w:rsidR="00076415" w:rsidRPr="00426E43" w:rsidRDefault="009F0EF3" w:rsidP="00076415">
            <w:pPr>
              <w:spacing w:after="120" w:line="340" w:lineRule="exact"/>
              <w:ind w:firstLine="29"/>
              <w:jc w:val="both"/>
              <w:rPr>
                <w:rFonts w:ascii="Times New Roman" w:hAnsi="Times New Roman" w:cs="Times New Roman"/>
                <w:iCs/>
                <w:sz w:val="28"/>
                <w:szCs w:val="28"/>
                <w:lang w:val="it-IT"/>
              </w:rPr>
            </w:pPr>
            <w:r w:rsidRPr="006B1603">
              <w:rPr>
                <w:rFonts w:ascii="Times New Roman" w:hAnsi="Times New Roman" w:cs="Times New Roman"/>
                <w:noProof/>
                <w:sz w:val="28"/>
                <w:szCs w:val="28"/>
                <w:lang w:val="ro-RO"/>
              </w:rPr>
              <w:t>P</w:t>
            </w:r>
            <w:r w:rsidR="00F32CD3" w:rsidRPr="006B1603">
              <w:rPr>
                <w:rFonts w:ascii="Times New Roman" w:hAnsi="Times New Roman" w:cs="Times New Roman"/>
                <w:noProof/>
                <w:sz w:val="28"/>
                <w:szCs w:val="28"/>
                <w:lang w:val="ro-RO"/>
              </w:rPr>
              <w:t xml:space="preserve">rezentul proiect de lege propune abrogarea </w:t>
            </w:r>
            <w:r w:rsidR="00771423">
              <w:rPr>
                <w:rFonts w:ascii="Times New Roman" w:hAnsi="Times New Roman" w:cs="Times New Roman"/>
                <w:noProof/>
                <w:sz w:val="28"/>
                <w:szCs w:val="28"/>
                <w:lang w:val="ro-RO"/>
              </w:rPr>
              <w:t xml:space="preserve">prevederilor </w:t>
            </w:r>
            <w:r w:rsidR="002B2CCE">
              <w:rPr>
                <w:rFonts w:ascii="Times New Roman" w:hAnsi="Times New Roman" w:cs="Times New Roman"/>
                <w:noProof/>
                <w:sz w:val="28"/>
                <w:szCs w:val="28"/>
                <w:lang w:val="ro-RO"/>
              </w:rPr>
              <w:t xml:space="preserve">art. 1 – 3 </w:t>
            </w:r>
            <w:r w:rsidR="00F32CD3" w:rsidRPr="006B1603">
              <w:rPr>
                <w:rFonts w:ascii="Times New Roman" w:hAnsi="Times New Roman" w:cs="Times New Roman"/>
                <w:noProof/>
                <w:sz w:val="28"/>
                <w:szCs w:val="28"/>
                <w:lang w:val="ro-RO"/>
              </w:rPr>
              <w:t>Legii nr. 173/2020</w:t>
            </w:r>
            <w:r w:rsidRPr="006B1603">
              <w:rPr>
                <w:rFonts w:ascii="Times New Roman" w:hAnsi="Times New Roman" w:cs="Times New Roman"/>
                <w:noProof/>
                <w:sz w:val="28"/>
                <w:szCs w:val="28"/>
                <w:lang w:val="ro-RO"/>
              </w:rPr>
              <w:t xml:space="preserve"> </w:t>
            </w:r>
            <w:r w:rsidRPr="006B1603">
              <w:rPr>
                <w:rFonts w:ascii="Times New Roman" w:hAnsi="Times New Roman" w:cs="Times New Roman"/>
                <w:i/>
                <w:iCs/>
                <w:noProof/>
                <w:sz w:val="28"/>
                <w:szCs w:val="28"/>
                <w:lang w:val="ro-RO"/>
              </w:rPr>
              <w:t>privind unele măsuri pentru protejarea intereselor naţionale în activitatea economic</w:t>
            </w:r>
            <w:r w:rsidRPr="006B1603">
              <w:rPr>
                <w:rFonts w:ascii="Times New Roman" w:hAnsi="Times New Roman" w:cs="Times New Roman"/>
                <w:noProof/>
                <w:sz w:val="28"/>
                <w:szCs w:val="28"/>
                <w:lang w:val="ro-RO"/>
              </w:rPr>
              <w:t>ă</w:t>
            </w:r>
            <w:r w:rsidR="00A0318F" w:rsidRPr="006B1603">
              <w:rPr>
                <w:rFonts w:ascii="Times New Roman" w:hAnsi="Times New Roman" w:cs="Times New Roman"/>
                <w:noProof/>
                <w:sz w:val="28"/>
                <w:szCs w:val="28"/>
                <w:lang w:val="ro-RO"/>
              </w:rPr>
              <w:t xml:space="preserve">, </w:t>
            </w:r>
            <w:r w:rsidR="004D0D5B">
              <w:rPr>
                <w:rFonts w:ascii="Times New Roman" w:hAnsi="Times New Roman" w:cs="Times New Roman"/>
                <w:noProof/>
                <w:sz w:val="28"/>
                <w:szCs w:val="28"/>
                <w:lang w:val="ro-RO"/>
              </w:rPr>
              <w:t xml:space="preserve">cu modificările ulterioare, </w:t>
            </w:r>
            <w:r w:rsidR="00076415">
              <w:rPr>
                <w:rFonts w:ascii="Times New Roman" w:hAnsi="Times New Roman" w:cs="Times New Roman"/>
                <w:iCs/>
                <w:sz w:val="28"/>
                <w:szCs w:val="28"/>
                <w:lang w:val="it-IT"/>
              </w:rPr>
              <w:t>v</w:t>
            </w:r>
            <w:r w:rsidR="00076415" w:rsidRPr="00426E43">
              <w:rPr>
                <w:rFonts w:ascii="Times New Roman" w:hAnsi="Times New Roman" w:cs="Times New Roman"/>
                <w:iCs/>
                <w:sz w:val="28"/>
                <w:szCs w:val="28"/>
                <w:lang w:val="it-IT"/>
              </w:rPr>
              <w:t xml:space="preserve">alorificarea acțiunilor </w:t>
            </w:r>
            <w:r w:rsidR="00076415">
              <w:rPr>
                <w:rFonts w:ascii="Times New Roman" w:hAnsi="Times New Roman" w:cs="Times New Roman"/>
                <w:iCs/>
                <w:sz w:val="28"/>
                <w:szCs w:val="28"/>
                <w:lang w:val="it-IT"/>
              </w:rPr>
              <w:t xml:space="preserve">netrebuind să fie privită </w:t>
            </w:r>
            <w:r w:rsidR="00076415" w:rsidRPr="00426E43">
              <w:rPr>
                <w:rFonts w:ascii="Times New Roman" w:hAnsi="Times New Roman" w:cs="Times New Roman"/>
                <w:iCs/>
                <w:sz w:val="28"/>
                <w:szCs w:val="28"/>
                <w:lang w:val="it-IT"/>
              </w:rPr>
              <w:t xml:space="preserve">ca un scop </w:t>
            </w:r>
            <w:r w:rsidR="00076415">
              <w:rPr>
                <w:rFonts w:ascii="Times New Roman" w:hAnsi="Times New Roman" w:cs="Times New Roman"/>
                <w:iCs/>
                <w:sz w:val="28"/>
                <w:szCs w:val="28"/>
                <w:lang w:val="it-IT"/>
              </w:rPr>
              <w:t>î</w:t>
            </w:r>
            <w:r w:rsidR="00076415" w:rsidRPr="00426E43">
              <w:rPr>
                <w:rFonts w:ascii="Times New Roman" w:hAnsi="Times New Roman" w:cs="Times New Roman"/>
                <w:iCs/>
                <w:sz w:val="28"/>
                <w:szCs w:val="28"/>
                <w:lang w:val="it-IT"/>
              </w:rPr>
              <w:t xml:space="preserve">n sine, ci ca un proces prin care transferul de proprietate </w:t>
            </w:r>
            <w:r w:rsidR="00076415">
              <w:rPr>
                <w:rFonts w:ascii="Times New Roman" w:hAnsi="Times New Roman" w:cs="Times New Roman"/>
                <w:iCs/>
                <w:sz w:val="28"/>
                <w:szCs w:val="28"/>
                <w:lang w:val="it-IT"/>
              </w:rPr>
              <w:t>trebui</w:t>
            </w:r>
            <w:r w:rsidR="0069215D">
              <w:rPr>
                <w:rFonts w:ascii="Times New Roman" w:hAnsi="Times New Roman" w:cs="Times New Roman"/>
                <w:iCs/>
                <w:sz w:val="28"/>
                <w:szCs w:val="28"/>
                <w:lang w:val="it-IT"/>
              </w:rPr>
              <w:t>e</w:t>
            </w:r>
            <w:r w:rsidR="00076415">
              <w:rPr>
                <w:rFonts w:ascii="Times New Roman" w:hAnsi="Times New Roman" w:cs="Times New Roman"/>
                <w:iCs/>
                <w:sz w:val="28"/>
                <w:szCs w:val="28"/>
                <w:lang w:val="it-IT"/>
              </w:rPr>
              <w:t xml:space="preserve"> să se </w:t>
            </w:r>
            <w:r w:rsidR="00076415" w:rsidRPr="00426E43">
              <w:rPr>
                <w:rFonts w:ascii="Times New Roman" w:hAnsi="Times New Roman" w:cs="Times New Roman"/>
                <w:iCs/>
                <w:sz w:val="28"/>
                <w:szCs w:val="28"/>
                <w:lang w:val="it-IT"/>
              </w:rPr>
              <w:t>reg</w:t>
            </w:r>
            <w:r w:rsidR="00076415">
              <w:rPr>
                <w:rFonts w:ascii="Times New Roman" w:hAnsi="Times New Roman" w:cs="Times New Roman"/>
                <w:iCs/>
                <w:sz w:val="28"/>
                <w:szCs w:val="28"/>
                <w:lang w:val="it-IT"/>
              </w:rPr>
              <w:t>ă</w:t>
            </w:r>
            <w:r w:rsidR="00076415" w:rsidRPr="00426E43">
              <w:rPr>
                <w:rFonts w:ascii="Times New Roman" w:hAnsi="Times New Roman" w:cs="Times New Roman"/>
                <w:iCs/>
                <w:sz w:val="28"/>
                <w:szCs w:val="28"/>
                <w:lang w:val="it-IT"/>
              </w:rPr>
              <w:t xml:space="preserve">seasca </w:t>
            </w:r>
            <w:r w:rsidR="00076415">
              <w:rPr>
                <w:rFonts w:ascii="Times New Roman" w:hAnsi="Times New Roman" w:cs="Times New Roman"/>
                <w:iCs/>
                <w:sz w:val="28"/>
                <w:szCs w:val="28"/>
                <w:lang w:val="it-IT"/>
              </w:rPr>
              <w:t>î</w:t>
            </w:r>
            <w:r w:rsidR="00076415" w:rsidRPr="00426E43">
              <w:rPr>
                <w:rFonts w:ascii="Times New Roman" w:hAnsi="Times New Roman" w:cs="Times New Roman"/>
                <w:iCs/>
                <w:sz w:val="28"/>
                <w:szCs w:val="28"/>
                <w:lang w:val="it-IT"/>
              </w:rPr>
              <w:t>n recapitalizare, modernizare, investi</w:t>
            </w:r>
            <w:r w:rsidR="00076415">
              <w:rPr>
                <w:rFonts w:ascii="Times New Roman" w:hAnsi="Times New Roman" w:cs="Times New Roman"/>
                <w:iCs/>
                <w:sz w:val="28"/>
                <w:szCs w:val="28"/>
                <w:lang w:val="it-IT"/>
              </w:rPr>
              <w:t>ț</w:t>
            </w:r>
            <w:r w:rsidR="00076415" w:rsidRPr="00426E43">
              <w:rPr>
                <w:rFonts w:ascii="Times New Roman" w:hAnsi="Times New Roman" w:cs="Times New Roman"/>
                <w:iCs/>
                <w:sz w:val="28"/>
                <w:szCs w:val="28"/>
                <w:lang w:val="it-IT"/>
              </w:rPr>
              <w:t xml:space="preserve">ii, cu efecte pozitive </w:t>
            </w:r>
            <w:r w:rsidR="00076415">
              <w:rPr>
                <w:rFonts w:ascii="Times New Roman" w:hAnsi="Times New Roman" w:cs="Times New Roman"/>
                <w:iCs/>
                <w:sz w:val="28"/>
                <w:szCs w:val="28"/>
                <w:lang w:val="it-IT"/>
              </w:rPr>
              <w:t>î</w:t>
            </w:r>
            <w:r w:rsidR="00076415" w:rsidRPr="00426E43">
              <w:rPr>
                <w:rFonts w:ascii="Times New Roman" w:hAnsi="Times New Roman" w:cs="Times New Roman"/>
                <w:iCs/>
                <w:sz w:val="28"/>
                <w:szCs w:val="28"/>
                <w:lang w:val="it-IT"/>
              </w:rPr>
              <w:t>n ceea ce priveste eficien</w:t>
            </w:r>
            <w:r w:rsidR="0022724D">
              <w:rPr>
                <w:rFonts w:ascii="Times New Roman" w:hAnsi="Times New Roman" w:cs="Times New Roman"/>
                <w:iCs/>
                <w:sz w:val="28"/>
                <w:szCs w:val="28"/>
                <w:lang w:val="it-IT"/>
              </w:rPr>
              <w:t>ț</w:t>
            </w:r>
            <w:r w:rsidR="00076415" w:rsidRPr="00426E43">
              <w:rPr>
                <w:rFonts w:ascii="Times New Roman" w:hAnsi="Times New Roman" w:cs="Times New Roman"/>
                <w:iCs/>
                <w:sz w:val="28"/>
                <w:szCs w:val="28"/>
                <w:lang w:val="it-IT"/>
              </w:rPr>
              <w:t>a economic</w:t>
            </w:r>
            <w:r w:rsidR="0022724D">
              <w:rPr>
                <w:rFonts w:ascii="Times New Roman" w:hAnsi="Times New Roman" w:cs="Times New Roman"/>
                <w:iCs/>
                <w:sz w:val="28"/>
                <w:szCs w:val="28"/>
                <w:lang w:val="it-IT"/>
              </w:rPr>
              <w:t>ă</w:t>
            </w:r>
            <w:r w:rsidR="00076415" w:rsidRPr="00426E43">
              <w:rPr>
                <w:rFonts w:ascii="Times New Roman" w:hAnsi="Times New Roman" w:cs="Times New Roman"/>
                <w:iCs/>
                <w:sz w:val="28"/>
                <w:szCs w:val="28"/>
                <w:lang w:val="it-IT"/>
              </w:rPr>
              <w:t>.</w:t>
            </w:r>
          </w:p>
          <w:p w14:paraId="55850CEA" w14:textId="785174EF" w:rsidR="00804CE6" w:rsidRDefault="0022724D" w:rsidP="00ED07DF">
            <w:pPr>
              <w:jc w:val="both"/>
              <w:rPr>
                <w:rFonts w:ascii="Times New Roman" w:hAnsi="Times New Roman" w:cs="Times New Roman"/>
                <w:noProof/>
                <w:sz w:val="28"/>
                <w:szCs w:val="28"/>
                <w:lang w:val="ro-RO"/>
              </w:rPr>
            </w:pPr>
            <w:r>
              <w:rPr>
                <w:rFonts w:ascii="Times New Roman" w:hAnsi="Times New Roman" w:cs="Times New Roman"/>
                <w:noProof/>
                <w:sz w:val="28"/>
                <w:szCs w:val="28"/>
                <w:lang w:val="ro-RO"/>
              </w:rPr>
              <w:t xml:space="preserve">Totodată, abrogarea prevederilor menționate mai sus, va permite </w:t>
            </w:r>
            <w:r w:rsidR="00771423">
              <w:rPr>
                <w:rFonts w:ascii="Times New Roman" w:hAnsi="Times New Roman" w:cs="Times New Roman"/>
                <w:noProof/>
                <w:sz w:val="28"/>
                <w:szCs w:val="28"/>
                <w:lang w:val="ro-RO"/>
              </w:rPr>
              <w:t xml:space="preserve"> </w:t>
            </w:r>
            <w:r w:rsidR="00833506">
              <w:rPr>
                <w:rFonts w:ascii="Times New Roman" w:hAnsi="Times New Roman" w:cs="Times New Roman"/>
                <w:noProof/>
                <w:sz w:val="28"/>
                <w:szCs w:val="28"/>
                <w:lang w:val="ro-RO"/>
              </w:rPr>
              <w:t>valorific</w:t>
            </w:r>
            <w:r>
              <w:rPr>
                <w:rFonts w:ascii="Times New Roman" w:hAnsi="Times New Roman" w:cs="Times New Roman"/>
                <w:noProof/>
                <w:sz w:val="28"/>
                <w:szCs w:val="28"/>
                <w:lang w:val="ro-RO"/>
              </w:rPr>
              <w:t xml:space="preserve">area </w:t>
            </w:r>
            <w:r w:rsidR="00771423">
              <w:rPr>
                <w:rFonts w:ascii="Times New Roman" w:hAnsi="Times New Roman" w:cs="Times New Roman"/>
                <w:noProof/>
                <w:sz w:val="28"/>
                <w:szCs w:val="28"/>
                <w:lang w:val="ro-RO"/>
              </w:rPr>
              <w:t xml:space="preserve">acțiunilor </w:t>
            </w:r>
            <w:r w:rsidR="00A0318F" w:rsidRPr="006B1603">
              <w:rPr>
                <w:rFonts w:ascii="Times New Roman" w:hAnsi="Times New Roman" w:cs="Times New Roman"/>
                <w:noProof/>
                <w:sz w:val="28"/>
                <w:szCs w:val="28"/>
                <w:lang w:val="ro-RO"/>
              </w:rPr>
              <w:t>în vederea evitării afectării grave a relațiilor sociale referitoare la libertatea economică a operatorilor la care statul are calitatea de acționar</w:t>
            </w:r>
            <w:r w:rsidR="00EC24B3">
              <w:rPr>
                <w:rFonts w:ascii="Times New Roman" w:hAnsi="Times New Roman" w:cs="Times New Roman"/>
                <w:noProof/>
                <w:sz w:val="28"/>
                <w:szCs w:val="28"/>
                <w:lang w:val="ro-RO"/>
              </w:rPr>
              <w:t xml:space="preserve"> și de liberă circulație a capitalurilor</w:t>
            </w:r>
            <w:r w:rsidR="00A0318F" w:rsidRPr="006B1603">
              <w:rPr>
                <w:rFonts w:ascii="Times New Roman" w:hAnsi="Times New Roman" w:cs="Times New Roman"/>
                <w:noProof/>
                <w:sz w:val="28"/>
                <w:szCs w:val="28"/>
                <w:lang w:val="ro-RO"/>
              </w:rPr>
              <w:t xml:space="preserve">. </w:t>
            </w:r>
          </w:p>
          <w:p w14:paraId="6C4D5036" w14:textId="77777777" w:rsidR="00076415" w:rsidRDefault="00076415" w:rsidP="00ED07DF">
            <w:pPr>
              <w:pStyle w:val="NormalWeb"/>
              <w:spacing w:before="0" w:beforeAutospacing="0" w:after="0" w:afterAutospacing="0"/>
              <w:jc w:val="both"/>
              <w:rPr>
                <w:noProof/>
                <w:sz w:val="28"/>
                <w:szCs w:val="28"/>
              </w:rPr>
            </w:pPr>
          </w:p>
          <w:p w14:paraId="6D0B1456" w14:textId="67FFE630" w:rsidR="004D0D5B" w:rsidRDefault="004D0D5B" w:rsidP="00ED07DF">
            <w:pPr>
              <w:pStyle w:val="NormalWeb"/>
              <w:spacing w:before="0" w:beforeAutospacing="0" w:after="0" w:afterAutospacing="0"/>
              <w:jc w:val="both"/>
              <w:rPr>
                <w:noProof/>
                <w:sz w:val="28"/>
                <w:szCs w:val="28"/>
              </w:rPr>
            </w:pPr>
            <w:r w:rsidRPr="00EC24B3">
              <w:rPr>
                <w:noProof/>
                <w:sz w:val="28"/>
                <w:szCs w:val="28"/>
              </w:rPr>
              <w:t xml:space="preserve">Astfel, </w:t>
            </w:r>
            <w:r w:rsidR="00EC24B3">
              <w:rPr>
                <w:noProof/>
                <w:sz w:val="28"/>
                <w:szCs w:val="28"/>
              </w:rPr>
              <w:t xml:space="preserve">prin diversificarea acționariatului, </w:t>
            </w:r>
            <w:r w:rsidRPr="00EC24B3">
              <w:rPr>
                <w:noProof/>
                <w:sz w:val="28"/>
                <w:szCs w:val="28"/>
              </w:rPr>
              <w:t>se intenționează asigurarea revenirii la o situație de competiție pe piață</w:t>
            </w:r>
            <w:r w:rsidR="001272AB" w:rsidRPr="00EC24B3">
              <w:rPr>
                <w:noProof/>
                <w:sz w:val="28"/>
                <w:szCs w:val="28"/>
              </w:rPr>
              <w:t>,</w:t>
            </w:r>
            <w:r w:rsidRPr="00EC24B3">
              <w:rPr>
                <w:noProof/>
                <w:sz w:val="28"/>
                <w:szCs w:val="28"/>
              </w:rPr>
              <w:t xml:space="preserve"> în care fiecare companie și societate națională, instituție de credit și orice altă societate la care statul are calitatea de acționar urmărește să </w:t>
            </w:r>
            <w:r w:rsidR="00AA73C2" w:rsidRPr="00EC24B3">
              <w:rPr>
                <w:noProof/>
                <w:sz w:val="28"/>
                <w:szCs w:val="28"/>
              </w:rPr>
              <w:t>atingă anumite obiective</w:t>
            </w:r>
            <w:r w:rsidRPr="00EC24B3">
              <w:rPr>
                <w:noProof/>
                <w:sz w:val="28"/>
                <w:szCs w:val="28"/>
              </w:rPr>
              <w:t xml:space="preserve"> prin înstrăinarea acțiunilor deținute de stat.</w:t>
            </w:r>
          </w:p>
          <w:p w14:paraId="5D1816A9" w14:textId="77777777" w:rsidR="00106D9F" w:rsidRDefault="00106D9F" w:rsidP="004B066E">
            <w:pPr>
              <w:autoSpaceDE w:val="0"/>
              <w:autoSpaceDN w:val="0"/>
              <w:adjustRightInd w:val="0"/>
              <w:jc w:val="both"/>
              <w:rPr>
                <w:rFonts w:ascii="Times New Roman" w:hAnsi="Times New Roman" w:cs="Times New Roman"/>
                <w:sz w:val="28"/>
                <w:szCs w:val="28"/>
                <w:lang w:val="ro-RO"/>
              </w:rPr>
            </w:pPr>
          </w:p>
          <w:p w14:paraId="002A2F22" w14:textId="2417A22C" w:rsidR="00AA46DF" w:rsidRDefault="00106D9F" w:rsidP="00ED07DF">
            <w:pPr>
              <w:autoSpaceDE w:val="0"/>
              <w:autoSpaceDN w:val="0"/>
              <w:adjustRightInd w:val="0"/>
              <w:jc w:val="both"/>
              <w:rPr>
                <w:rFonts w:ascii="Times New Roman" w:hAnsi="Times New Roman" w:cs="Times New Roman"/>
                <w:sz w:val="28"/>
                <w:szCs w:val="28"/>
                <w:lang w:val="ro-RO"/>
              </w:rPr>
            </w:pPr>
            <w:r>
              <w:rPr>
                <w:rFonts w:ascii="Times New Roman" w:hAnsi="Times New Roman" w:cs="Times New Roman"/>
                <w:sz w:val="28"/>
                <w:szCs w:val="28"/>
                <w:lang w:val="ro-RO"/>
              </w:rPr>
              <w:t>C</w:t>
            </w:r>
            <w:r w:rsidR="00AA46DF" w:rsidRPr="00DA564C">
              <w:rPr>
                <w:rFonts w:ascii="Times New Roman" w:hAnsi="Times New Roman" w:cs="Times New Roman"/>
                <w:sz w:val="28"/>
                <w:szCs w:val="28"/>
                <w:lang w:val="ro-RO"/>
              </w:rPr>
              <w:t xml:space="preserve">adrul normativ </w:t>
            </w:r>
            <w:r w:rsidR="004B066E">
              <w:rPr>
                <w:rFonts w:ascii="Times New Roman" w:hAnsi="Times New Roman" w:cs="Times New Roman"/>
                <w:sz w:val="28"/>
                <w:szCs w:val="28"/>
                <w:lang w:val="ro-RO"/>
              </w:rPr>
              <w:t>incident operațiunii de valorificare a participațiilor statului, respectiv</w:t>
            </w:r>
            <w:r w:rsidR="00AA46DF" w:rsidRPr="00DA564C">
              <w:rPr>
                <w:rFonts w:ascii="Times New Roman" w:hAnsi="Times New Roman" w:cs="Times New Roman"/>
                <w:sz w:val="28"/>
                <w:szCs w:val="28"/>
                <w:lang w:val="ro-RO"/>
              </w:rPr>
              <w:t xml:space="preserve"> Ordonanţa de urgenţă a Guvernului nr. 88/1997</w:t>
            </w:r>
            <w:r w:rsidR="00AA46DF" w:rsidRPr="00E12797">
              <w:rPr>
                <w:rFonts w:ascii="Times New Roman" w:hAnsi="Times New Roman" w:cs="Times New Roman"/>
                <w:sz w:val="28"/>
                <w:szCs w:val="28"/>
                <w:lang w:val="ro-RO"/>
              </w:rPr>
              <w:t xml:space="preserve"> privind privatizarea societăţilor comerciale</w:t>
            </w:r>
            <w:r w:rsidR="00AA46DF" w:rsidRPr="00DA564C">
              <w:rPr>
                <w:rFonts w:ascii="Times New Roman" w:hAnsi="Times New Roman" w:cs="Times New Roman"/>
                <w:sz w:val="28"/>
                <w:szCs w:val="28"/>
                <w:lang w:val="ro-RO"/>
              </w:rPr>
              <w:t>,</w:t>
            </w:r>
            <w:r w:rsidR="00AA46DF">
              <w:rPr>
                <w:rFonts w:ascii="Times New Roman" w:hAnsi="Times New Roman" w:cs="Times New Roman"/>
                <w:sz w:val="28"/>
                <w:szCs w:val="28"/>
                <w:lang w:val="ro-RO"/>
              </w:rPr>
              <w:t xml:space="preserve"> cu modificările și completările ulterioare,</w:t>
            </w:r>
            <w:r w:rsidR="00AA46DF" w:rsidRPr="00DA564C">
              <w:rPr>
                <w:rFonts w:ascii="Times New Roman" w:hAnsi="Times New Roman" w:cs="Times New Roman"/>
                <w:sz w:val="28"/>
                <w:szCs w:val="28"/>
                <w:lang w:val="ro-RO"/>
              </w:rPr>
              <w:t xml:space="preserve"> Legea nr. 137/2002</w:t>
            </w:r>
            <w:r w:rsidR="00EC24B3">
              <w:rPr>
                <w:rFonts w:ascii="Times New Roman" w:hAnsi="Times New Roman" w:cs="Times New Roman"/>
                <w:sz w:val="28"/>
                <w:szCs w:val="28"/>
                <w:lang w:val="ro-RO"/>
              </w:rPr>
              <w:t xml:space="preserve">, </w:t>
            </w:r>
            <w:r w:rsidR="002F1573">
              <w:rPr>
                <w:rFonts w:ascii="Times New Roman" w:hAnsi="Times New Roman" w:cs="Times New Roman"/>
                <w:sz w:val="28"/>
                <w:szCs w:val="28"/>
                <w:lang w:val="ro-RO"/>
              </w:rPr>
              <w:t>i</w:t>
            </w:r>
            <w:r w:rsidR="00EC24B3">
              <w:rPr>
                <w:rFonts w:ascii="Times New Roman" w:hAnsi="Times New Roman" w:cs="Times New Roman"/>
                <w:sz w:val="28"/>
                <w:szCs w:val="28"/>
                <w:lang w:val="ro-RO"/>
              </w:rPr>
              <w:t>-a</w:t>
            </w:r>
            <w:r w:rsidR="00AA46DF" w:rsidRPr="00DA564C">
              <w:rPr>
                <w:rFonts w:ascii="Times New Roman" w:hAnsi="Times New Roman" w:cs="Times New Roman"/>
                <w:sz w:val="28"/>
                <w:szCs w:val="28"/>
                <w:lang w:val="ro-RO"/>
              </w:rPr>
              <w:t xml:space="preserve"> </w:t>
            </w:r>
            <w:r>
              <w:rPr>
                <w:rFonts w:ascii="Times New Roman" w:hAnsi="Times New Roman" w:cs="Times New Roman"/>
                <w:sz w:val="28"/>
                <w:szCs w:val="28"/>
                <w:lang w:val="ro-RO"/>
              </w:rPr>
              <w:t>confer</w:t>
            </w:r>
            <w:r w:rsidR="00EC24B3">
              <w:rPr>
                <w:rFonts w:ascii="Times New Roman" w:hAnsi="Times New Roman" w:cs="Times New Roman"/>
                <w:sz w:val="28"/>
                <w:szCs w:val="28"/>
                <w:lang w:val="ro-RO"/>
              </w:rPr>
              <w:t>it</w:t>
            </w:r>
            <w:r w:rsidR="00AA46DF" w:rsidRPr="00DA564C">
              <w:rPr>
                <w:rFonts w:ascii="Times New Roman" w:hAnsi="Times New Roman" w:cs="Times New Roman"/>
                <w:sz w:val="28"/>
                <w:szCs w:val="28"/>
                <w:lang w:val="ro-RO"/>
              </w:rPr>
              <w:t xml:space="preserve"> Guvernului</w:t>
            </w:r>
            <w:r>
              <w:rPr>
                <w:rFonts w:ascii="Times New Roman" w:hAnsi="Times New Roman" w:cs="Times New Roman"/>
                <w:sz w:val="28"/>
                <w:szCs w:val="28"/>
                <w:lang w:val="ro-RO"/>
              </w:rPr>
              <w:t xml:space="preserve">, </w:t>
            </w:r>
            <w:r w:rsidR="00AA46DF" w:rsidRPr="00DA564C">
              <w:rPr>
                <w:rFonts w:ascii="Times New Roman" w:hAnsi="Times New Roman" w:cs="Times New Roman"/>
                <w:sz w:val="28"/>
                <w:szCs w:val="28"/>
                <w:lang w:val="ro-RO"/>
              </w:rPr>
              <w:t xml:space="preserve">în </w:t>
            </w:r>
            <w:proofErr w:type="spellStart"/>
            <w:r w:rsidR="00AA46DF" w:rsidRPr="00DA564C">
              <w:rPr>
                <w:rFonts w:ascii="Times New Roman" w:hAnsi="Times New Roman" w:cs="Times New Roman"/>
                <w:sz w:val="28"/>
                <w:szCs w:val="28"/>
                <w:lang w:val="ro-RO"/>
              </w:rPr>
              <w:t>condiţiile</w:t>
            </w:r>
            <w:proofErr w:type="spellEnd"/>
            <w:r w:rsidR="00AA46DF" w:rsidRPr="00DA564C">
              <w:rPr>
                <w:rFonts w:ascii="Times New Roman" w:hAnsi="Times New Roman" w:cs="Times New Roman"/>
                <w:sz w:val="28"/>
                <w:szCs w:val="28"/>
                <w:lang w:val="ro-RO"/>
              </w:rPr>
              <w:t xml:space="preserve"> legii, atributul de dispoziţie, parte a dreptului de proprietate, asupra </w:t>
            </w:r>
            <w:proofErr w:type="spellStart"/>
            <w:r w:rsidR="00AA46DF" w:rsidRPr="00DA564C">
              <w:rPr>
                <w:rFonts w:ascii="Times New Roman" w:hAnsi="Times New Roman" w:cs="Times New Roman"/>
                <w:sz w:val="28"/>
                <w:szCs w:val="28"/>
                <w:lang w:val="ro-RO"/>
              </w:rPr>
              <w:t>participaţiilo</w:t>
            </w:r>
            <w:r w:rsidR="00AA46DF">
              <w:rPr>
                <w:rFonts w:ascii="Times New Roman" w:hAnsi="Times New Roman" w:cs="Times New Roman"/>
                <w:sz w:val="28"/>
                <w:szCs w:val="28"/>
                <w:lang w:val="ro-RO"/>
              </w:rPr>
              <w:t>r</w:t>
            </w:r>
            <w:proofErr w:type="spellEnd"/>
            <w:r w:rsidR="00AA46DF">
              <w:rPr>
                <w:rFonts w:ascii="Times New Roman" w:hAnsi="Times New Roman" w:cs="Times New Roman"/>
                <w:sz w:val="28"/>
                <w:szCs w:val="28"/>
                <w:lang w:val="ro-RO"/>
              </w:rPr>
              <w:t xml:space="preserve"> statului la companiile/</w:t>
            </w:r>
            <w:proofErr w:type="spellStart"/>
            <w:r w:rsidR="00AA46DF">
              <w:rPr>
                <w:rFonts w:ascii="Times New Roman" w:hAnsi="Times New Roman" w:cs="Times New Roman"/>
                <w:sz w:val="28"/>
                <w:szCs w:val="28"/>
                <w:lang w:val="ro-RO"/>
              </w:rPr>
              <w:t>societăţile</w:t>
            </w:r>
            <w:proofErr w:type="spellEnd"/>
            <w:r w:rsidR="00AA46DF">
              <w:rPr>
                <w:rFonts w:ascii="Times New Roman" w:hAnsi="Times New Roman" w:cs="Times New Roman"/>
                <w:sz w:val="28"/>
                <w:szCs w:val="28"/>
                <w:lang w:val="ro-RO"/>
              </w:rPr>
              <w:t xml:space="preserve"> </w:t>
            </w:r>
            <w:r w:rsidR="0022724D">
              <w:rPr>
                <w:rFonts w:ascii="Times New Roman" w:hAnsi="Times New Roman" w:cs="Times New Roman"/>
                <w:sz w:val="28"/>
                <w:szCs w:val="28"/>
                <w:lang w:val="ro-RO"/>
              </w:rPr>
              <w:t>la care de</w:t>
            </w:r>
            <w:r w:rsidR="00EC24B3">
              <w:rPr>
                <w:rFonts w:ascii="Times New Roman" w:hAnsi="Times New Roman" w:cs="Times New Roman"/>
                <w:sz w:val="28"/>
                <w:szCs w:val="28"/>
                <w:lang w:val="ro-RO"/>
              </w:rPr>
              <w:t>ț</w:t>
            </w:r>
            <w:r w:rsidR="0022724D">
              <w:rPr>
                <w:rFonts w:ascii="Times New Roman" w:hAnsi="Times New Roman" w:cs="Times New Roman"/>
                <w:sz w:val="28"/>
                <w:szCs w:val="28"/>
                <w:lang w:val="ro-RO"/>
              </w:rPr>
              <w:t>ine calitatea de acționar</w:t>
            </w:r>
            <w:r w:rsidR="00AA46DF">
              <w:rPr>
                <w:rFonts w:ascii="Times New Roman" w:hAnsi="Times New Roman" w:cs="Times New Roman"/>
                <w:sz w:val="28"/>
                <w:szCs w:val="28"/>
                <w:lang w:val="ro-RO"/>
              </w:rPr>
              <w:t xml:space="preserve">. </w:t>
            </w:r>
            <w:r w:rsidRPr="00EC24B3">
              <w:rPr>
                <w:rFonts w:ascii="Times New Roman" w:hAnsi="Times New Roman" w:cs="Times New Roman"/>
                <w:sz w:val="28"/>
                <w:szCs w:val="28"/>
                <w:lang w:val="ro-RO"/>
              </w:rPr>
              <w:t xml:space="preserve">Astfel, </w:t>
            </w:r>
            <w:r w:rsidR="00EC24B3">
              <w:rPr>
                <w:rFonts w:ascii="Times New Roman" w:hAnsi="Times New Roman" w:cs="Times New Roman"/>
                <w:sz w:val="28"/>
                <w:szCs w:val="28"/>
                <w:lang w:val="ro-RO"/>
              </w:rPr>
              <w:t xml:space="preserve">permanent </w:t>
            </w:r>
            <w:r w:rsidR="00092149" w:rsidRPr="00EC24B3">
              <w:rPr>
                <w:rFonts w:ascii="Times New Roman" w:hAnsi="Times New Roman" w:cs="Times New Roman"/>
                <w:noProof/>
                <w:sz w:val="28"/>
                <w:szCs w:val="28"/>
                <w:lang w:val="ro-RO"/>
              </w:rPr>
              <w:t xml:space="preserve">se </w:t>
            </w:r>
            <w:r w:rsidR="00EC24B3">
              <w:rPr>
                <w:rFonts w:ascii="Times New Roman" w:hAnsi="Times New Roman" w:cs="Times New Roman"/>
                <w:noProof/>
                <w:sz w:val="28"/>
                <w:szCs w:val="28"/>
                <w:lang w:val="ro-RO"/>
              </w:rPr>
              <w:t xml:space="preserve">va avea </w:t>
            </w:r>
            <w:r w:rsidR="00092149" w:rsidRPr="00EC24B3">
              <w:rPr>
                <w:rFonts w:ascii="Times New Roman" w:hAnsi="Times New Roman" w:cs="Times New Roman"/>
                <w:noProof/>
                <w:sz w:val="28"/>
                <w:szCs w:val="28"/>
                <w:lang w:val="ro-RO"/>
              </w:rPr>
              <w:t xml:space="preserve">în vedere </w:t>
            </w:r>
            <w:r w:rsidR="00092149" w:rsidRPr="00EC24B3">
              <w:rPr>
                <w:rFonts w:ascii="Times New Roman" w:hAnsi="Times New Roman" w:cs="Times New Roman"/>
                <w:sz w:val="28"/>
                <w:szCs w:val="28"/>
                <w:lang w:val="ro-RO"/>
              </w:rPr>
              <w:t>administra</w:t>
            </w:r>
            <w:r w:rsidR="007608C1">
              <w:rPr>
                <w:rFonts w:ascii="Times New Roman" w:hAnsi="Times New Roman" w:cs="Times New Roman"/>
                <w:sz w:val="28"/>
                <w:szCs w:val="28"/>
                <w:lang w:val="ro-RO"/>
              </w:rPr>
              <w:t>rea cu diligență de către Executiv a</w:t>
            </w:r>
            <w:r w:rsidR="00092149" w:rsidRPr="00EC24B3">
              <w:rPr>
                <w:rFonts w:ascii="Times New Roman" w:hAnsi="Times New Roman" w:cs="Times New Roman"/>
                <w:sz w:val="28"/>
                <w:szCs w:val="28"/>
                <w:lang w:val="ro-RO"/>
              </w:rPr>
              <w:t xml:space="preserve"> bunuril</w:t>
            </w:r>
            <w:r w:rsidR="007608C1">
              <w:rPr>
                <w:rFonts w:ascii="Times New Roman" w:hAnsi="Times New Roman" w:cs="Times New Roman"/>
                <w:sz w:val="28"/>
                <w:szCs w:val="28"/>
                <w:lang w:val="ro-RO"/>
              </w:rPr>
              <w:t>or</w:t>
            </w:r>
            <w:r w:rsidR="00092149" w:rsidRPr="00EC24B3">
              <w:rPr>
                <w:rFonts w:ascii="Times New Roman" w:hAnsi="Times New Roman" w:cs="Times New Roman"/>
                <w:sz w:val="28"/>
                <w:szCs w:val="28"/>
                <w:lang w:val="ro-RO"/>
              </w:rPr>
              <w:t xml:space="preserve"> aflate în proprietatea privată a statului</w:t>
            </w:r>
            <w:r w:rsidR="00AA73C2" w:rsidRPr="00EC24B3">
              <w:rPr>
                <w:rFonts w:ascii="Times New Roman" w:hAnsi="Times New Roman" w:cs="Times New Roman"/>
                <w:sz w:val="28"/>
                <w:szCs w:val="28"/>
                <w:lang w:val="ro-RO"/>
              </w:rPr>
              <w:t xml:space="preserve">, </w:t>
            </w:r>
            <w:proofErr w:type="spellStart"/>
            <w:r w:rsidR="007608C1">
              <w:rPr>
                <w:rFonts w:ascii="Times New Roman" w:hAnsi="Times New Roman" w:cs="Times New Roman"/>
                <w:sz w:val="28"/>
                <w:szCs w:val="28"/>
                <w:lang w:val="ro-RO"/>
              </w:rPr>
              <w:t>luâdu</w:t>
            </w:r>
            <w:proofErr w:type="spellEnd"/>
            <w:r w:rsidR="007608C1">
              <w:rPr>
                <w:rFonts w:ascii="Times New Roman" w:hAnsi="Times New Roman" w:cs="Times New Roman"/>
                <w:sz w:val="28"/>
                <w:szCs w:val="28"/>
                <w:lang w:val="ro-RO"/>
              </w:rPr>
              <w:t xml:space="preserve">-se în considerare și </w:t>
            </w:r>
            <w:proofErr w:type="spellStart"/>
            <w:r w:rsidR="00AA73C2" w:rsidRPr="00EC24B3">
              <w:rPr>
                <w:rFonts w:ascii="Times New Roman" w:hAnsi="Times New Roman" w:cs="Times New Roman"/>
                <w:sz w:val="28"/>
                <w:szCs w:val="28"/>
                <w:lang w:val="ro-RO"/>
              </w:rPr>
              <w:t>dispoziţiile</w:t>
            </w:r>
            <w:proofErr w:type="spellEnd"/>
            <w:r w:rsidR="00AA73C2" w:rsidRPr="00EC24B3">
              <w:rPr>
                <w:rFonts w:ascii="Times New Roman" w:hAnsi="Times New Roman" w:cs="Times New Roman"/>
                <w:sz w:val="28"/>
                <w:szCs w:val="28"/>
                <w:lang w:val="ro-RO"/>
              </w:rPr>
              <w:t xml:space="preserve"> art. 5</w:t>
            </w:r>
            <w:r w:rsidR="001272AB" w:rsidRPr="00EC24B3">
              <w:rPr>
                <w:rFonts w:ascii="Times New Roman" w:hAnsi="Times New Roman" w:cs="Times New Roman"/>
                <w:sz w:val="28"/>
                <w:szCs w:val="28"/>
                <w:vertAlign w:val="superscript"/>
                <w:lang w:val="ro-RO"/>
              </w:rPr>
              <w:t>1</w:t>
            </w:r>
            <w:r w:rsidR="00AA73C2" w:rsidRPr="00EC24B3">
              <w:rPr>
                <w:rFonts w:ascii="Times New Roman" w:hAnsi="Times New Roman" w:cs="Times New Roman"/>
                <w:sz w:val="28"/>
                <w:szCs w:val="28"/>
                <w:lang w:val="ro-RO"/>
              </w:rPr>
              <w:t xml:space="preserve"> din Legea nr. 137/2002</w:t>
            </w:r>
            <w:r w:rsidR="001272AB" w:rsidRPr="00EC24B3">
              <w:rPr>
                <w:rFonts w:ascii="Times New Roman" w:hAnsi="Times New Roman" w:cs="Times New Roman"/>
                <w:sz w:val="28"/>
                <w:szCs w:val="28"/>
                <w:lang w:val="ro-RO"/>
              </w:rPr>
              <w:t xml:space="preserve"> privind unele măsuri pentru accelerarea privatizării</w:t>
            </w:r>
            <w:r w:rsidR="00AA73C2" w:rsidRPr="00EC24B3">
              <w:rPr>
                <w:rFonts w:ascii="Times New Roman" w:hAnsi="Times New Roman" w:cs="Times New Roman"/>
                <w:sz w:val="28"/>
                <w:szCs w:val="28"/>
                <w:lang w:val="ro-RO"/>
              </w:rPr>
              <w:t xml:space="preserve">, </w:t>
            </w:r>
            <w:r w:rsidR="001272AB" w:rsidRPr="00EC24B3">
              <w:rPr>
                <w:rFonts w:ascii="Times New Roman" w:hAnsi="Times New Roman" w:cs="Times New Roman"/>
                <w:sz w:val="28"/>
                <w:szCs w:val="28"/>
                <w:lang w:val="ro-RO"/>
              </w:rPr>
              <w:t xml:space="preserve">cu modificările și completările ulterioare, </w:t>
            </w:r>
            <w:r w:rsidR="007608C1">
              <w:rPr>
                <w:rFonts w:ascii="Times New Roman" w:hAnsi="Times New Roman" w:cs="Times New Roman"/>
                <w:sz w:val="28"/>
                <w:szCs w:val="28"/>
                <w:lang w:val="ro-RO"/>
              </w:rPr>
              <w:t xml:space="preserve">prin care </w:t>
            </w:r>
            <w:r w:rsidR="00AA73C2" w:rsidRPr="00EC24B3">
              <w:rPr>
                <w:rFonts w:ascii="Times New Roman" w:hAnsi="Times New Roman" w:cs="Times New Roman"/>
                <w:sz w:val="28"/>
                <w:szCs w:val="28"/>
                <w:lang w:val="ro-RO"/>
              </w:rPr>
              <w:t xml:space="preserve">Guvernul are competenţa de a stabili strategia de privatizare a </w:t>
            </w:r>
            <w:proofErr w:type="spellStart"/>
            <w:r w:rsidR="00AA73C2" w:rsidRPr="00EC24B3">
              <w:rPr>
                <w:rFonts w:ascii="Times New Roman" w:hAnsi="Times New Roman" w:cs="Times New Roman"/>
                <w:sz w:val="28"/>
                <w:szCs w:val="28"/>
                <w:lang w:val="ro-RO"/>
              </w:rPr>
              <w:t>societăţilor</w:t>
            </w:r>
            <w:proofErr w:type="spellEnd"/>
            <w:r w:rsidR="00AA73C2" w:rsidRPr="00EC24B3">
              <w:rPr>
                <w:rFonts w:ascii="Times New Roman" w:hAnsi="Times New Roman" w:cs="Times New Roman"/>
                <w:sz w:val="28"/>
                <w:szCs w:val="28"/>
                <w:lang w:val="ro-RO"/>
              </w:rPr>
              <w:t xml:space="preserve"> </w:t>
            </w:r>
            <w:r w:rsidR="00AA73C2" w:rsidRPr="00EC24B3">
              <w:rPr>
                <w:rFonts w:ascii="Times New Roman" w:hAnsi="Times New Roman" w:cs="Times New Roman"/>
                <w:sz w:val="28"/>
                <w:szCs w:val="28"/>
                <w:lang w:val="ro-RO"/>
              </w:rPr>
              <w:lastRenderedPageBreak/>
              <w:t>strategice, strategie care poate include şi procedura înstrăinării a</w:t>
            </w:r>
            <w:r w:rsidR="00576551" w:rsidRPr="00EC24B3">
              <w:rPr>
                <w:rFonts w:ascii="Times New Roman" w:hAnsi="Times New Roman" w:cs="Times New Roman"/>
                <w:sz w:val="28"/>
                <w:szCs w:val="28"/>
                <w:lang w:val="ro-RO"/>
              </w:rPr>
              <w:t>cțiunilor</w:t>
            </w:r>
            <w:r w:rsidR="00A00A6A" w:rsidRPr="00EC24B3">
              <w:rPr>
                <w:rFonts w:ascii="Times New Roman" w:hAnsi="Times New Roman" w:cs="Times New Roman"/>
                <w:sz w:val="28"/>
                <w:szCs w:val="28"/>
                <w:lang w:val="ro-RO"/>
              </w:rPr>
              <w:t>/diminuarea participației</w:t>
            </w:r>
            <w:r w:rsidR="00576551" w:rsidRPr="00EC24B3">
              <w:rPr>
                <w:rFonts w:ascii="Times New Roman" w:hAnsi="Times New Roman" w:cs="Times New Roman"/>
                <w:sz w:val="28"/>
                <w:szCs w:val="28"/>
                <w:lang w:val="ro-RO"/>
              </w:rPr>
              <w:t xml:space="preserve"> </w:t>
            </w:r>
            <w:r w:rsidR="00AA73C2" w:rsidRPr="00EC24B3">
              <w:rPr>
                <w:rFonts w:ascii="Times New Roman" w:hAnsi="Times New Roman" w:cs="Times New Roman"/>
                <w:sz w:val="28"/>
                <w:szCs w:val="28"/>
                <w:lang w:val="ro-RO"/>
              </w:rPr>
              <w:t>prin listare la bursă ca metodă de privatizare.</w:t>
            </w:r>
            <w:r w:rsidR="00AA46DF">
              <w:rPr>
                <w:rFonts w:ascii="Times New Roman" w:hAnsi="Times New Roman" w:cs="Times New Roman"/>
                <w:sz w:val="28"/>
                <w:szCs w:val="28"/>
                <w:lang w:val="ro-RO"/>
              </w:rPr>
              <w:t xml:space="preserve"> </w:t>
            </w:r>
          </w:p>
          <w:p w14:paraId="72CC5774" w14:textId="77777777" w:rsidR="00ED07DF" w:rsidRDefault="00ED07DF" w:rsidP="00ED07DF">
            <w:pPr>
              <w:jc w:val="both"/>
              <w:rPr>
                <w:rFonts w:ascii="Times New Roman" w:hAnsi="Times New Roman" w:cs="Times New Roman"/>
                <w:noProof/>
                <w:sz w:val="28"/>
                <w:szCs w:val="28"/>
                <w:lang w:val="ro-RO"/>
              </w:rPr>
            </w:pPr>
          </w:p>
          <w:p w14:paraId="2443EA2A" w14:textId="77777777" w:rsidR="00536C3A" w:rsidRDefault="00AA46DF" w:rsidP="004B066E">
            <w:pPr>
              <w:jc w:val="both"/>
              <w:rPr>
                <w:rFonts w:ascii="Times New Roman" w:hAnsi="Times New Roman" w:cs="Times New Roman"/>
                <w:noProof/>
                <w:sz w:val="28"/>
                <w:szCs w:val="28"/>
                <w:lang w:val="ro-RO"/>
              </w:rPr>
            </w:pPr>
            <w:r>
              <w:rPr>
                <w:rFonts w:ascii="Times New Roman" w:hAnsi="Times New Roman" w:cs="Times New Roman"/>
                <w:noProof/>
                <w:sz w:val="28"/>
                <w:szCs w:val="28"/>
                <w:lang w:val="ro-RO"/>
              </w:rPr>
              <w:t xml:space="preserve">În acest context, </w:t>
            </w:r>
            <w:r w:rsidR="00276AF0">
              <w:rPr>
                <w:rFonts w:ascii="Times New Roman" w:hAnsi="Times New Roman" w:cs="Times New Roman"/>
                <w:noProof/>
                <w:sz w:val="28"/>
                <w:szCs w:val="28"/>
                <w:lang w:val="ro-RO"/>
              </w:rPr>
              <w:t>prin abrogarea articolelor 1, 2 și 3 din Leg</w:t>
            </w:r>
            <w:r w:rsidR="00106D9F">
              <w:rPr>
                <w:rFonts w:ascii="Times New Roman" w:hAnsi="Times New Roman" w:cs="Times New Roman"/>
                <w:noProof/>
                <w:sz w:val="28"/>
                <w:szCs w:val="28"/>
                <w:lang w:val="ro-RO"/>
              </w:rPr>
              <w:t>ea</w:t>
            </w:r>
            <w:r w:rsidR="00276AF0">
              <w:rPr>
                <w:rFonts w:ascii="Times New Roman" w:hAnsi="Times New Roman" w:cs="Times New Roman"/>
                <w:noProof/>
                <w:sz w:val="28"/>
                <w:szCs w:val="28"/>
                <w:lang w:val="ro-RO"/>
              </w:rPr>
              <w:t xml:space="preserve"> nr. 173/2020 </w:t>
            </w:r>
            <w:r w:rsidR="00536C3A" w:rsidRPr="006B1603">
              <w:rPr>
                <w:rFonts w:ascii="Times New Roman" w:hAnsi="Times New Roman" w:cs="Times New Roman"/>
                <w:i/>
                <w:iCs/>
                <w:noProof/>
                <w:sz w:val="28"/>
                <w:szCs w:val="28"/>
                <w:lang w:val="ro-RO"/>
              </w:rPr>
              <w:t>privind unele măsuri pentru protejarea intereselor naţionale în activitatea economic</w:t>
            </w:r>
            <w:r w:rsidR="00536C3A" w:rsidRPr="006B1603">
              <w:rPr>
                <w:rFonts w:ascii="Times New Roman" w:hAnsi="Times New Roman" w:cs="Times New Roman"/>
                <w:noProof/>
                <w:sz w:val="28"/>
                <w:szCs w:val="28"/>
                <w:lang w:val="ro-RO"/>
              </w:rPr>
              <w:t xml:space="preserve">ă, </w:t>
            </w:r>
            <w:r w:rsidR="00536C3A">
              <w:rPr>
                <w:rFonts w:ascii="Times New Roman" w:hAnsi="Times New Roman" w:cs="Times New Roman"/>
                <w:noProof/>
                <w:sz w:val="28"/>
                <w:szCs w:val="28"/>
                <w:lang w:val="ro-RO"/>
              </w:rPr>
              <w:t xml:space="preserve">cu modificările ulterioare, </w:t>
            </w:r>
            <w:r w:rsidR="00276AF0">
              <w:rPr>
                <w:rFonts w:ascii="Times New Roman" w:hAnsi="Times New Roman" w:cs="Times New Roman"/>
                <w:noProof/>
                <w:sz w:val="28"/>
                <w:szCs w:val="28"/>
                <w:lang w:val="ro-RO"/>
              </w:rPr>
              <w:t>s</w:t>
            </w:r>
            <w:r w:rsidR="00AE1099" w:rsidRPr="006B1603">
              <w:rPr>
                <w:rFonts w:ascii="Times New Roman" w:hAnsi="Times New Roman" w:cs="Times New Roman"/>
                <w:noProof/>
                <w:sz w:val="28"/>
                <w:szCs w:val="28"/>
                <w:lang w:val="ro-RO"/>
              </w:rPr>
              <w:t>e vor evita</w:t>
            </w:r>
            <w:r w:rsidR="00276AF0">
              <w:rPr>
                <w:rFonts w:ascii="Times New Roman" w:hAnsi="Times New Roman" w:cs="Times New Roman"/>
                <w:noProof/>
                <w:sz w:val="28"/>
                <w:szCs w:val="28"/>
                <w:lang w:val="ro-RO"/>
              </w:rPr>
              <w:t xml:space="preserve"> atât</w:t>
            </w:r>
            <w:r w:rsidR="00AE1099" w:rsidRPr="006B1603">
              <w:rPr>
                <w:rFonts w:ascii="Times New Roman" w:hAnsi="Times New Roman" w:cs="Times New Roman"/>
                <w:noProof/>
                <w:sz w:val="28"/>
                <w:szCs w:val="28"/>
                <w:lang w:val="ro-RO"/>
              </w:rPr>
              <w:t>, agravarea situației</w:t>
            </w:r>
            <w:r w:rsidR="00106D9F">
              <w:rPr>
                <w:rFonts w:ascii="Times New Roman" w:hAnsi="Times New Roman" w:cs="Times New Roman"/>
                <w:noProof/>
                <w:sz w:val="28"/>
                <w:szCs w:val="28"/>
                <w:lang w:val="ro-RO"/>
              </w:rPr>
              <w:t xml:space="preserve"> economice a</w:t>
            </w:r>
            <w:r w:rsidR="00AE1099" w:rsidRPr="006B1603">
              <w:rPr>
                <w:rFonts w:ascii="Times New Roman" w:hAnsi="Times New Roman" w:cs="Times New Roman"/>
                <w:noProof/>
                <w:sz w:val="28"/>
                <w:szCs w:val="28"/>
                <w:lang w:val="ro-RO"/>
              </w:rPr>
              <w:t xml:space="preserve"> unor operatori economici la care statul deține calitatea de acționar, </w:t>
            </w:r>
            <w:r w:rsidR="00A00A6A">
              <w:rPr>
                <w:rFonts w:ascii="Times New Roman" w:hAnsi="Times New Roman" w:cs="Times New Roman"/>
                <w:noProof/>
                <w:sz w:val="28"/>
                <w:szCs w:val="28"/>
                <w:lang w:val="ro-RO"/>
              </w:rPr>
              <w:t xml:space="preserve">potențiale </w:t>
            </w:r>
            <w:r w:rsidR="00AE1099" w:rsidRPr="006B1603">
              <w:rPr>
                <w:rFonts w:ascii="Times New Roman" w:hAnsi="Times New Roman" w:cs="Times New Roman"/>
                <w:noProof/>
                <w:sz w:val="28"/>
                <w:szCs w:val="28"/>
                <w:lang w:val="ro-RO"/>
              </w:rPr>
              <w:t xml:space="preserve">situații de </w:t>
            </w:r>
            <w:r w:rsidR="00A00A6A">
              <w:rPr>
                <w:rFonts w:ascii="Times New Roman" w:hAnsi="Times New Roman" w:cs="Times New Roman"/>
                <w:noProof/>
                <w:sz w:val="28"/>
                <w:szCs w:val="28"/>
                <w:lang w:val="ro-RO"/>
              </w:rPr>
              <w:t xml:space="preserve">intrare în </w:t>
            </w:r>
            <w:r w:rsidR="00AE1099" w:rsidRPr="006B1603">
              <w:rPr>
                <w:rFonts w:ascii="Times New Roman" w:hAnsi="Times New Roman" w:cs="Times New Roman"/>
                <w:noProof/>
                <w:sz w:val="28"/>
                <w:szCs w:val="28"/>
                <w:lang w:val="ro-RO"/>
              </w:rPr>
              <w:t xml:space="preserve">insolvență și afectarea statului prin </w:t>
            </w:r>
            <w:r w:rsidR="00A00A6A">
              <w:rPr>
                <w:rFonts w:ascii="Times New Roman" w:hAnsi="Times New Roman" w:cs="Times New Roman"/>
                <w:noProof/>
                <w:sz w:val="28"/>
                <w:szCs w:val="28"/>
                <w:lang w:val="ro-RO"/>
              </w:rPr>
              <w:t>diminuarea</w:t>
            </w:r>
            <w:r w:rsidR="00AE1099" w:rsidRPr="006B1603">
              <w:rPr>
                <w:rFonts w:ascii="Times New Roman" w:hAnsi="Times New Roman" w:cs="Times New Roman"/>
                <w:noProof/>
                <w:sz w:val="28"/>
                <w:szCs w:val="28"/>
                <w:lang w:val="ro-RO"/>
              </w:rPr>
              <w:t xml:space="preserve"> veniturilor, </w:t>
            </w:r>
            <w:r w:rsidR="00DB741C" w:rsidRPr="006B1603">
              <w:rPr>
                <w:rFonts w:ascii="Times New Roman" w:hAnsi="Times New Roman" w:cs="Times New Roman"/>
                <w:noProof/>
                <w:sz w:val="28"/>
                <w:szCs w:val="28"/>
                <w:lang w:val="ro-RO"/>
              </w:rPr>
              <w:t xml:space="preserve">precum și </w:t>
            </w:r>
            <w:r w:rsidR="00AE1099" w:rsidRPr="006B1603">
              <w:rPr>
                <w:rFonts w:ascii="Times New Roman" w:hAnsi="Times New Roman" w:cs="Times New Roman"/>
                <w:noProof/>
                <w:sz w:val="28"/>
                <w:szCs w:val="28"/>
                <w:lang w:val="ro-RO"/>
              </w:rPr>
              <w:t>consecințele în plan social</w:t>
            </w:r>
            <w:r w:rsidR="00536C3A">
              <w:rPr>
                <w:rFonts w:ascii="Times New Roman" w:hAnsi="Times New Roman" w:cs="Times New Roman"/>
                <w:noProof/>
                <w:sz w:val="28"/>
                <w:szCs w:val="28"/>
                <w:lang w:val="ro-RO"/>
              </w:rPr>
              <w:t>.</w:t>
            </w:r>
          </w:p>
          <w:p w14:paraId="5C7B0BD2" w14:textId="77777777" w:rsidR="00ED07DF" w:rsidRDefault="00ED07DF" w:rsidP="00ED07DF">
            <w:pPr>
              <w:jc w:val="both"/>
              <w:rPr>
                <w:rFonts w:ascii="Times New Roman" w:hAnsi="Times New Roman" w:cs="Times New Roman"/>
                <w:noProof/>
                <w:sz w:val="28"/>
                <w:szCs w:val="28"/>
                <w:lang w:val="ro-RO"/>
              </w:rPr>
            </w:pPr>
          </w:p>
          <w:p w14:paraId="77816AD3" w14:textId="288A6C2C" w:rsidR="00F24BA9" w:rsidRDefault="00F24BA9" w:rsidP="00ED07DF">
            <w:pPr>
              <w:pStyle w:val="NormalWeb"/>
              <w:spacing w:before="0" w:beforeAutospacing="0" w:after="0" w:afterAutospacing="0"/>
              <w:jc w:val="both"/>
              <w:rPr>
                <w:noProof/>
                <w:sz w:val="28"/>
                <w:szCs w:val="28"/>
              </w:rPr>
            </w:pPr>
            <w:r>
              <w:rPr>
                <w:noProof/>
                <w:sz w:val="28"/>
                <w:szCs w:val="28"/>
              </w:rPr>
              <w:t xml:space="preserve">În acest fel se </w:t>
            </w:r>
            <w:r w:rsidR="00264E92">
              <w:rPr>
                <w:noProof/>
                <w:sz w:val="28"/>
                <w:szCs w:val="28"/>
              </w:rPr>
              <w:t xml:space="preserve">poate </w:t>
            </w:r>
            <w:r>
              <w:rPr>
                <w:noProof/>
                <w:sz w:val="28"/>
                <w:szCs w:val="28"/>
              </w:rPr>
              <w:t>asigur</w:t>
            </w:r>
            <w:r w:rsidR="00264E92">
              <w:rPr>
                <w:noProof/>
                <w:sz w:val="28"/>
                <w:szCs w:val="28"/>
              </w:rPr>
              <w:t>a, prin atragerea de investitori priva</w:t>
            </w:r>
            <w:r w:rsidR="00BC3F62">
              <w:rPr>
                <w:noProof/>
                <w:sz w:val="28"/>
                <w:szCs w:val="28"/>
              </w:rPr>
              <w:t>ț</w:t>
            </w:r>
            <w:r w:rsidR="00264E92">
              <w:rPr>
                <w:noProof/>
                <w:sz w:val="28"/>
                <w:szCs w:val="28"/>
              </w:rPr>
              <w:t>i</w:t>
            </w:r>
            <w:r w:rsidR="00BC3F62">
              <w:rPr>
                <w:noProof/>
                <w:sz w:val="28"/>
                <w:szCs w:val="28"/>
              </w:rPr>
              <w:t xml:space="preserve"> </w:t>
            </w:r>
            <w:r>
              <w:rPr>
                <w:noProof/>
                <w:sz w:val="28"/>
                <w:szCs w:val="28"/>
              </w:rPr>
              <w:t xml:space="preserve">fluidizarea activității economice, </w:t>
            </w:r>
            <w:r w:rsidR="0069215D">
              <w:rPr>
                <w:noProof/>
                <w:sz w:val="28"/>
                <w:szCs w:val="28"/>
              </w:rPr>
              <w:t xml:space="preserve">și </w:t>
            </w:r>
            <w:r>
              <w:rPr>
                <w:noProof/>
                <w:sz w:val="28"/>
                <w:szCs w:val="28"/>
              </w:rPr>
              <w:t xml:space="preserve">se evită riscul falimentării sau scăderii drastice a </w:t>
            </w:r>
            <w:r w:rsidR="00536C3A">
              <w:rPr>
                <w:noProof/>
                <w:sz w:val="28"/>
                <w:szCs w:val="28"/>
              </w:rPr>
              <w:t xml:space="preserve">unor </w:t>
            </w:r>
            <w:r>
              <w:rPr>
                <w:noProof/>
                <w:sz w:val="28"/>
                <w:szCs w:val="28"/>
              </w:rPr>
              <w:t>capacități de producție a societăților, consecința cea mai gravă în acest caz fiind reprezentată atât de creșterea șomajului cât și de amânarea sau întârzierea implementării unor proiecte de investiții majore, cu impact social și economic de interes general</w:t>
            </w:r>
            <w:r w:rsidR="00AB5E1F">
              <w:rPr>
                <w:noProof/>
                <w:sz w:val="28"/>
                <w:szCs w:val="28"/>
              </w:rPr>
              <w:t>.</w:t>
            </w:r>
          </w:p>
          <w:p w14:paraId="3AEC244D" w14:textId="77777777" w:rsidR="00AB5E1F" w:rsidRDefault="00AB5E1F" w:rsidP="00ED07DF">
            <w:pPr>
              <w:pStyle w:val="NormalWeb"/>
              <w:spacing w:before="0" w:beforeAutospacing="0" w:after="0" w:afterAutospacing="0"/>
              <w:jc w:val="both"/>
              <w:rPr>
                <w:noProof/>
                <w:sz w:val="28"/>
                <w:szCs w:val="28"/>
              </w:rPr>
            </w:pPr>
          </w:p>
          <w:p w14:paraId="10397D5C" w14:textId="39B53545" w:rsidR="003B1DC2" w:rsidRPr="00426E70" w:rsidRDefault="00426E70" w:rsidP="00BC3F62">
            <w:pPr>
              <w:pStyle w:val="NormalWeb"/>
              <w:spacing w:before="0" w:beforeAutospacing="0" w:after="120" w:afterAutospacing="0"/>
              <w:jc w:val="both"/>
              <w:rPr>
                <w:noProof/>
              </w:rPr>
            </w:pPr>
            <w:r>
              <w:rPr>
                <w:noProof/>
                <w:sz w:val="28"/>
                <w:szCs w:val="28"/>
              </w:rPr>
              <w:t xml:space="preserve">Toate aceste considerente impun abrogarea </w:t>
            </w:r>
            <w:r w:rsidR="00AA46DF">
              <w:rPr>
                <w:noProof/>
                <w:sz w:val="28"/>
                <w:szCs w:val="28"/>
              </w:rPr>
              <w:t xml:space="preserve">articolelor 1, 2 și 3 din </w:t>
            </w:r>
            <w:r>
              <w:rPr>
                <w:noProof/>
                <w:sz w:val="28"/>
                <w:szCs w:val="28"/>
              </w:rPr>
              <w:t>Leg</w:t>
            </w:r>
            <w:r w:rsidR="00264E92">
              <w:rPr>
                <w:noProof/>
                <w:sz w:val="28"/>
                <w:szCs w:val="28"/>
              </w:rPr>
              <w:t>ea</w:t>
            </w:r>
            <w:r>
              <w:rPr>
                <w:noProof/>
                <w:sz w:val="28"/>
                <w:szCs w:val="28"/>
              </w:rPr>
              <w:t xml:space="preserve"> nr.173/2020</w:t>
            </w:r>
            <w:r w:rsidR="00AA46DF">
              <w:rPr>
                <w:noProof/>
                <w:sz w:val="28"/>
                <w:szCs w:val="28"/>
              </w:rPr>
              <w:t xml:space="preserve">, ceea ce constituie o cale pentru </w:t>
            </w:r>
            <w:r>
              <w:rPr>
                <w:noProof/>
                <w:sz w:val="28"/>
                <w:szCs w:val="28"/>
              </w:rPr>
              <w:t xml:space="preserve">revenirea la o situație de normalitate în ceea ce privește </w:t>
            </w:r>
            <w:r w:rsidR="00BC3F62">
              <w:rPr>
                <w:noProof/>
                <w:sz w:val="28"/>
                <w:szCs w:val="28"/>
              </w:rPr>
              <w:t xml:space="preserve">valorificarea acțiunilor de către stat, prin intermediul instituțiilor publice implicate, sau de către </w:t>
            </w:r>
            <w:r>
              <w:rPr>
                <w:noProof/>
                <w:sz w:val="28"/>
                <w:szCs w:val="28"/>
              </w:rPr>
              <w:t xml:space="preserve">operatorii economici </w:t>
            </w:r>
            <w:r w:rsidR="00AA46DF">
              <w:rPr>
                <w:noProof/>
                <w:sz w:val="28"/>
                <w:szCs w:val="28"/>
              </w:rPr>
              <w:t xml:space="preserve">cu capital </w:t>
            </w:r>
            <w:r w:rsidR="00264E92">
              <w:rPr>
                <w:noProof/>
                <w:sz w:val="28"/>
                <w:szCs w:val="28"/>
              </w:rPr>
              <w:t>de stat</w:t>
            </w:r>
            <w:r w:rsidR="00BC3F62">
              <w:rPr>
                <w:noProof/>
                <w:sz w:val="28"/>
                <w:szCs w:val="28"/>
              </w:rPr>
              <w:t xml:space="preserve"> în cazul acțiunilor / participațiilor deținute în filialele proprii</w:t>
            </w:r>
            <w:r>
              <w:rPr>
                <w:noProof/>
                <w:sz w:val="28"/>
                <w:szCs w:val="28"/>
              </w:rPr>
              <w:t>.</w:t>
            </w:r>
            <w:r w:rsidR="00DA564C">
              <w:rPr>
                <w:noProof/>
                <w:sz w:val="28"/>
                <w:szCs w:val="28"/>
                <w:lang w:val="ro-RO"/>
              </w:rPr>
              <w:t xml:space="preserve">  </w:t>
            </w:r>
          </w:p>
        </w:tc>
      </w:tr>
      <w:tr w:rsidR="009F0EF3" w:rsidRPr="009F0EF3" w14:paraId="016641AC" w14:textId="77777777" w:rsidTr="00FC3184">
        <w:trPr>
          <w:jc w:val="center"/>
        </w:trPr>
        <w:tc>
          <w:tcPr>
            <w:tcW w:w="9628" w:type="dxa"/>
            <w:gridSpan w:val="7"/>
          </w:tcPr>
          <w:p w14:paraId="54F2CB18" w14:textId="77777777" w:rsidR="00851CDE" w:rsidRPr="00ED07DF" w:rsidRDefault="005F4E3F" w:rsidP="001A3E04">
            <w:pPr>
              <w:spacing w:before="120" w:after="120"/>
              <w:jc w:val="both"/>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lastRenderedPageBreak/>
              <w:t>3. Alte informaţii</w:t>
            </w:r>
          </w:p>
        </w:tc>
      </w:tr>
      <w:tr w:rsidR="009F0EF3" w:rsidRPr="009F0EF3" w14:paraId="05D85275" w14:textId="77777777" w:rsidTr="00FC3184">
        <w:trPr>
          <w:jc w:val="center"/>
        </w:trPr>
        <w:tc>
          <w:tcPr>
            <w:tcW w:w="9628" w:type="dxa"/>
            <w:gridSpan w:val="7"/>
          </w:tcPr>
          <w:p w14:paraId="4AF210D1" w14:textId="77777777" w:rsidR="004B2A32" w:rsidRPr="00FC3184" w:rsidRDefault="004B2A32" w:rsidP="001A3E04">
            <w:pPr>
              <w:spacing w:before="120" w:after="120"/>
              <w:jc w:val="center"/>
              <w:rPr>
                <w:rFonts w:ascii="Times New Roman" w:eastAsia="Times New Roman" w:hAnsi="Times New Roman" w:cs="Times New Roman"/>
                <w:b/>
                <w:i/>
                <w:sz w:val="28"/>
                <w:szCs w:val="28"/>
                <w:lang w:val="ro-RO" w:eastAsia="zh-CN"/>
              </w:rPr>
            </w:pPr>
            <w:r w:rsidRPr="00FC3184">
              <w:rPr>
                <w:rFonts w:ascii="Times New Roman" w:eastAsia="Times New Roman" w:hAnsi="Times New Roman" w:cs="Times New Roman"/>
                <w:b/>
                <w:i/>
                <w:sz w:val="28"/>
                <w:szCs w:val="28"/>
                <w:lang w:val="ro-RO" w:eastAsia="zh-CN"/>
              </w:rPr>
              <w:t>Secțiunea a 3-a</w:t>
            </w:r>
          </w:p>
          <w:p w14:paraId="437BF7A5" w14:textId="77777777" w:rsidR="00FC3184" w:rsidRPr="009F0EF3" w:rsidRDefault="004B2A32" w:rsidP="001A3E04">
            <w:pPr>
              <w:spacing w:before="120" w:after="120"/>
              <w:jc w:val="center"/>
              <w:rPr>
                <w:rFonts w:ascii="Times New Roman" w:hAnsi="Times New Roman" w:cs="Times New Roman"/>
                <w:b/>
                <w:noProof/>
                <w:sz w:val="28"/>
                <w:szCs w:val="28"/>
                <w:lang w:val="ro-RO"/>
              </w:rPr>
            </w:pPr>
            <w:r w:rsidRPr="00FC3184">
              <w:rPr>
                <w:rFonts w:ascii="Times New Roman" w:eastAsia="Times New Roman" w:hAnsi="Times New Roman" w:cs="Times New Roman"/>
                <w:b/>
                <w:i/>
                <w:sz w:val="28"/>
                <w:szCs w:val="28"/>
                <w:lang w:val="ro-RO" w:eastAsia="zh-CN"/>
              </w:rPr>
              <w:t>Impactul socio-economic al prezentului act normativ</w:t>
            </w:r>
          </w:p>
        </w:tc>
      </w:tr>
      <w:tr w:rsidR="009F0EF3" w:rsidRPr="009F0EF3" w14:paraId="2F685110" w14:textId="77777777" w:rsidTr="00FC3184">
        <w:trPr>
          <w:jc w:val="center"/>
        </w:trPr>
        <w:tc>
          <w:tcPr>
            <w:tcW w:w="9628" w:type="dxa"/>
            <w:gridSpan w:val="7"/>
          </w:tcPr>
          <w:p w14:paraId="502A505E" w14:textId="77777777" w:rsidR="002F1573" w:rsidRDefault="002F1573" w:rsidP="001A3E04">
            <w:pPr>
              <w:spacing w:before="120"/>
              <w:jc w:val="both"/>
              <w:rPr>
                <w:rFonts w:ascii="Times New Roman" w:hAnsi="Times New Roman" w:cs="Times New Roman"/>
                <w:b/>
                <w:noProof/>
                <w:sz w:val="28"/>
                <w:szCs w:val="28"/>
                <w:lang w:val="ro-RO"/>
              </w:rPr>
            </w:pPr>
          </w:p>
          <w:p w14:paraId="56DFF9FD" w14:textId="728E178C" w:rsidR="005F4E3F" w:rsidRDefault="005F4E3F" w:rsidP="001A3E04">
            <w:pPr>
              <w:spacing w:before="120"/>
              <w:jc w:val="both"/>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t xml:space="preserve">1. Impact macro-economic </w:t>
            </w:r>
          </w:p>
          <w:p w14:paraId="6986548C" w14:textId="77777777" w:rsidR="001A3E04" w:rsidRPr="009F0EF3" w:rsidRDefault="001A3E04" w:rsidP="001A3E04">
            <w:pPr>
              <w:jc w:val="both"/>
              <w:rPr>
                <w:rFonts w:ascii="Times New Roman" w:hAnsi="Times New Roman" w:cs="Times New Roman"/>
                <w:b/>
                <w:noProof/>
                <w:sz w:val="28"/>
                <w:szCs w:val="28"/>
                <w:lang w:val="ro-RO"/>
              </w:rPr>
            </w:pPr>
          </w:p>
          <w:p w14:paraId="61665F71" w14:textId="77777777" w:rsidR="00536C3A" w:rsidRPr="00536C3A" w:rsidRDefault="00536C3A" w:rsidP="001A3E04">
            <w:pPr>
              <w:spacing w:after="120"/>
              <w:jc w:val="both"/>
              <w:rPr>
                <w:rFonts w:ascii="Times New Roman" w:hAnsi="Times New Roman" w:cs="Times New Roman"/>
                <w:noProof/>
                <w:sz w:val="28"/>
                <w:szCs w:val="28"/>
                <w:lang w:val="ro-RO"/>
              </w:rPr>
            </w:pPr>
            <w:proofErr w:type="spellStart"/>
            <w:r w:rsidRPr="004B066E">
              <w:rPr>
                <w:rFonts w:ascii="Times New Roman" w:eastAsia="Times New Roman" w:hAnsi="Times New Roman" w:cs="Times New Roman"/>
                <w:sz w:val="28"/>
                <w:szCs w:val="28"/>
              </w:rPr>
              <w:t>Măsurile</w:t>
            </w:r>
            <w:proofErr w:type="spellEnd"/>
            <w:r w:rsidRPr="004B066E">
              <w:rPr>
                <w:rFonts w:ascii="Times New Roman" w:eastAsia="Times New Roman" w:hAnsi="Times New Roman" w:cs="Times New Roman"/>
                <w:sz w:val="28"/>
                <w:szCs w:val="28"/>
              </w:rPr>
              <w:t xml:space="preserve"> </w:t>
            </w:r>
            <w:proofErr w:type="spellStart"/>
            <w:r w:rsidRPr="004B066E">
              <w:rPr>
                <w:rFonts w:ascii="Times New Roman" w:eastAsia="Times New Roman" w:hAnsi="Times New Roman" w:cs="Times New Roman"/>
                <w:sz w:val="28"/>
                <w:szCs w:val="28"/>
              </w:rPr>
              <w:t>propuse</w:t>
            </w:r>
            <w:proofErr w:type="spellEnd"/>
            <w:r w:rsidRPr="004B066E">
              <w:rPr>
                <w:rFonts w:ascii="Times New Roman" w:eastAsia="Times New Roman" w:hAnsi="Times New Roman" w:cs="Times New Roman"/>
                <w:sz w:val="28"/>
                <w:szCs w:val="28"/>
              </w:rPr>
              <w:t xml:space="preserve"> au impact direct la </w:t>
            </w:r>
            <w:proofErr w:type="spellStart"/>
            <w:r w:rsidRPr="004B066E">
              <w:rPr>
                <w:rFonts w:ascii="Times New Roman" w:eastAsia="Times New Roman" w:hAnsi="Times New Roman" w:cs="Times New Roman"/>
                <w:sz w:val="28"/>
                <w:szCs w:val="28"/>
              </w:rPr>
              <w:t>nivel</w:t>
            </w:r>
            <w:proofErr w:type="spellEnd"/>
            <w:r w:rsidRPr="004B066E">
              <w:rPr>
                <w:rFonts w:ascii="Times New Roman" w:eastAsia="Times New Roman" w:hAnsi="Times New Roman" w:cs="Times New Roman"/>
                <w:sz w:val="28"/>
                <w:szCs w:val="28"/>
              </w:rPr>
              <w:t xml:space="preserve"> macroeconomic </w:t>
            </w:r>
            <w:proofErr w:type="spellStart"/>
            <w:r w:rsidRPr="004B066E">
              <w:rPr>
                <w:rFonts w:ascii="Times New Roman" w:eastAsia="Times New Roman" w:hAnsi="Times New Roman" w:cs="Times New Roman"/>
                <w:sz w:val="28"/>
                <w:szCs w:val="28"/>
              </w:rPr>
              <w:t>permițând</w:t>
            </w:r>
            <w:proofErr w:type="spellEnd"/>
            <w:r w:rsidRPr="004B066E">
              <w:rPr>
                <w:rFonts w:ascii="Times New Roman" w:eastAsia="Times New Roman" w:hAnsi="Times New Roman" w:cs="Times New Roman"/>
                <w:sz w:val="28"/>
                <w:szCs w:val="28"/>
              </w:rPr>
              <w:t xml:space="preserve"> </w:t>
            </w:r>
            <w:r w:rsidR="00264E92">
              <w:rPr>
                <w:rFonts w:ascii="Times New Roman" w:eastAsia="Times New Roman" w:hAnsi="Times New Roman" w:cs="Times New Roman"/>
                <w:sz w:val="28"/>
                <w:szCs w:val="28"/>
              </w:rPr>
              <w:t xml:space="preserve">pe de o </w:t>
            </w:r>
            <w:proofErr w:type="spellStart"/>
            <w:r w:rsidR="00264E92">
              <w:rPr>
                <w:rFonts w:ascii="Times New Roman" w:eastAsia="Times New Roman" w:hAnsi="Times New Roman" w:cs="Times New Roman"/>
                <w:sz w:val="28"/>
                <w:szCs w:val="28"/>
              </w:rPr>
              <w:t>parte</w:t>
            </w:r>
            <w:proofErr w:type="spellEnd"/>
            <w:r w:rsidR="00264E92">
              <w:rPr>
                <w:rFonts w:ascii="Times New Roman" w:eastAsia="Times New Roman" w:hAnsi="Times New Roman" w:cs="Times New Roman"/>
                <w:sz w:val="28"/>
                <w:szCs w:val="28"/>
              </w:rPr>
              <w:t xml:space="preserve">, </w:t>
            </w:r>
            <w:proofErr w:type="spellStart"/>
            <w:r w:rsidRPr="004B066E">
              <w:rPr>
                <w:rFonts w:ascii="Times New Roman" w:eastAsia="Times New Roman" w:hAnsi="Times New Roman" w:cs="Times New Roman"/>
                <w:sz w:val="28"/>
                <w:szCs w:val="28"/>
              </w:rPr>
              <w:t>derularea</w:t>
            </w:r>
            <w:proofErr w:type="spellEnd"/>
            <w:r w:rsidRPr="004B066E">
              <w:rPr>
                <w:rFonts w:ascii="Times New Roman" w:eastAsia="Times New Roman" w:hAnsi="Times New Roman" w:cs="Times New Roman"/>
                <w:sz w:val="28"/>
                <w:szCs w:val="28"/>
              </w:rPr>
              <w:t xml:space="preserve"> de </w:t>
            </w:r>
            <w:proofErr w:type="spellStart"/>
            <w:r w:rsidRPr="004B066E">
              <w:rPr>
                <w:rFonts w:ascii="Times New Roman" w:eastAsia="Times New Roman" w:hAnsi="Times New Roman" w:cs="Times New Roman"/>
                <w:sz w:val="28"/>
                <w:szCs w:val="28"/>
              </w:rPr>
              <w:t>activități</w:t>
            </w:r>
            <w:proofErr w:type="spellEnd"/>
            <w:r w:rsidRPr="004B066E">
              <w:rPr>
                <w:rFonts w:ascii="Times New Roman" w:eastAsia="Times New Roman" w:hAnsi="Times New Roman" w:cs="Times New Roman"/>
                <w:sz w:val="28"/>
                <w:szCs w:val="28"/>
              </w:rPr>
              <w:t xml:space="preserve"> </w:t>
            </w:r>
            <w:proofErr w:type="spellStart"/>
            <w:r w:rsidRPr="004B066E">
              <w:rPr>
                <w:rFonts w:ascii="Times New Roman" w:eastAsia="Times New Roman" w:hAnsi="Times New Roman" w:cs="Times New Roman"/>
                <w:sz w:val="28"/>
                <w:szCs w:val="28"/>
              </w:rPr>
              <w:t>specifice</w:t>
            </w:r>
            <w:proofErr w:type="spellEnd"/>
            <w:r w:rsidRPr="004B066E">
              <w:rPr>
                <w:rFonts w:ascii="Times New Roman" w:eastAsia="Times New Roman" w:hAnsi="Times New Roman" w:cs="Times New Roman"/>
                <w:sz w:val="28"/>
                <w:szCs w:val="28"/>
              </w:rPr>
              <w:t xml:space="preserve"> </w:t>
            </w:r>
            <w:r w:rsidR="00264E92">
              <w:rPr>
                <w:rFonts w:ascii="Times New Roman" w:eastAsia="Times New Roman" w:hAnsi="Times New Roman" w:cs="Times New Roman"/>
                <w:sz w:val="28"/>
                <w:szCs w:val="28"/>
              </w:rPr>
              <w:t xml:space="preserve">a </w:t>
            </w:r>
            <w:proofErr w:type="spellStart"/>
            <w:r w:rsidRPr="004B066E">
              <w:rPr>
                <w:rFonts w:ascii="Times New Roman" w:eastAsia="Times New Roman" w:hAnsi="Times New Roman" w:cs="Times New Roman"/>
                <w:sz w:val="28"/>
                <w:szCs w:val="28"/>
              </w:rPr>
              <w:t>unor</w:t>
            </w:r>
            <w:proofErr w:type="spellEnd"/>
            <w:r w:rsidRPr="004B066E">
              <w:rPr>
                <w:rFonts w:ascii="Times New Roman" w:eastAsia="Times New Roman" w:hAnsi="Times New Roman" w:cs="Times New Roman"/>
                <w:sz w:val="28"/>
                <w:szCs w:val="28"/>
              </w:rPr>
              <w:t xml:space="preserve"> </w:t>
            </w:r>
            <w:proofErr w:type="spellStart"/>
            <w:r w:rsidRPr="004B066E">
              <w:rPr>
                <w:rFonts w:ascii="Times New Roman" w:eastAsia="Times New Roman" w:hAnsi="Times New Roman" w:cs="Times New Roman"/>
                <w:sz w:val="28"/>
                <w:szCs w:val="28"/>
              </w:rPr>
              <w:t>operatori</w:t>
            </w:r>
            <w:proofErr w:type="spellEnd"/>
            <w:r w:rsidRPr="004B066E">
              <w:rPr>
                <w:rFonts w:ascii="Times New Roman" w:eastAsia="Times New Roman" w:hAnsi="Times New Roman" w:cs="Times New Roman"/>
                <w:sz w:val="28"/>
                <w:szCs w:val="28"/>
              </w:rPr>
              <w:t xml:space="preserve"> economici</w:t>
            </w:r>
            <w:r w:rsidR="00264E92">
              <w:rPr>
                <w:rFonts w:ascii="Times New Roman" w:eastAsia="Times New Roman" w:hAnsi="Times New Roman" w:cs="Times New Roman"/>
                <w:sz w:val="28"/>
                <w:szCs w:val="28"/>
              </w:rPr>
              <w:t xml:space="preserve">, </w:t>
            </w:r>
            <w:proofErr w:type="spellStart"/>
            <w:r w:rsidR="00264E92">
              <w:rPr>
                <w:rFonts w:ascii="Times New Roman" w:eastAsia="Times New Roman" w:hAnsi="Times New Roman" w:cs="Times New Roman"/>
                <w:sz w:val="28"/>
                <w:szCs w:val="28"/>
              </w:rPr>
              <w:t>în</w:t>
            </w:r>
            <w:proofErr w:type="spellEnd"/>
            <w:r w:rsidR="00264E92">
              <w:rPr>
                <w:rFonts w:ascii="Times New Roman" w:eastAsia="Times New Roman" w:hAnsi="Times New Roman" w:cs="Times New Roman"/>
                <w:sz w:val="28"/>
                <w:szCs w:val="28"/>
              </w:rPr>
              <w:t xml:space="preserve"> </w:t>
            </w:r>
            <w:proofErr w:type="spellStart"/>
            <w:r w:rsidR="00264E92">
              <w:rPr>
                <w:rFonts w:ascii="Times New Roman" w:eastAsia="Times New Roman" w:hAnsi="Times New Roman" w:cs="Times New Roman"/>
                <w:sz w:val="28"/>
                <w:szCs w:val="28"/>
              </w:rPr>
              <w:t>conditii</w:t>
            </w:r>
            <w:proofErr w:type="spellEnd"/>
            <w:r w:rsidR="00264E92">
              <w:rPr>
                <w:rFonts w:ascii="Times New Roman" w:eastAsia="Times New Roman" w:hAnsi="Times New Roman" w:cs="Times New Roman"/>
                <w:sz w:val="28"/>
                <w:szCs w:val="28"/>
              </w:rPr>
              <w:t xml:space="preserve"> de </w:t>
            </w:r>
            <w:proofErr w:type="spellStart"/>
            <w:r w:rsidR="00264E92">
              <w:rPr>
                <w:rFonts w:ascii="Times New Roman" w:eastAsia="Times New Roman" w:hAnsi="Times New Roman" w:cs="Times New Roman"/>
                <w:sz w:val="28"/>
                <w:szCs w:val="28"/>
              </w:rPr>
              <w:t>eficienta</w:t>
            </w:r>
            <w:proofErr w:type="spellEnd"/>
            <w:r w:rsidR="00264E92">
              <w:rPr>
                <w:rFonts w:ascii="Times New Roman" w:eastAsia="Times New Roman" w:hAnsi="Times New Roman" w:cs="Times New Roman"/>
                <w:sz w:val="28"/>
                <w:szCs w:val="28"/>
              </w:rPr>
              <w:t xml:space="preserve"> </w:t>
            </w:r>
            <w:proofErr w:type="spellStart"/>
            <w:r w:rsidR="00264E92">
              <w:rPr>
                <w:rFonts w:ascii="Times New Roman" w:eastAsia="Times New Roman" w:hAnsi="Times New Roman" w:cs="Times New Roman"/>
                <w:sz w:val="28"/>
                <w:szCs w:val="28"/>
              </w:rPr>
              <w:t>economica</w:t>
            </w:r>
            <w:proofErr w:type="spellEnd"/>
            <w:r w:rsidR="00264E92">
              <w:rPr>
                <w:rFonts w:ascii="Times New Roman" w:eastAsia="Times New Roman" w:hAnsi="Times New Roman" w:cs="Times New Roman"/>
                <w:sz w:val="28"/>
                <w:szCs w:val="28"/>
              </w:rPr>
              <w:t xml:space="preserve">, </w:t>
            </w:r>
            <w:proofErr w:type="spellStart"/>
            <w:r w:rsidR="00264E92">
              <w:rPr>
                <w:rFonts w:ascii="Times New Roman" w:eastAsia="Times New Roman" w:hAnsi="Times New Roman" w:cs="Times New Roman"/>
                <w:sz w:val="28"/>
                <w:szCs w:val="28"/>
              </w:rPr>
              <w:t>iar</w:t>
            </w:r>
            <w:proofErr w:type="spellEnd"/>
            <w:r w:rsidR="00264E92">
              <w:rPr>
                <w:rFonts w:ascii="Times New Roman" w:eastAsia="Times New Roman" w:hAnsi="Times New Roman" w:cs="Times New Roman"/>
                <w:sz w:val="28"/>
                <w:szCs w:val="28"/>
              </w:rPr>
              <w:t xml:space="preserve"> pe de </w:t>
            </w:r>
            <w:proofErr w:type="spellStart"/>
            <w:r w:rsidR="00264E92">
              <w:rPr>
                <w:rFonts w:ascii="Times New Roman" w:eastAsia="Times New Roman" w:hAnsi="Times New Roman" w:cs="Times New Roman"/>
                <w:sz w:val="28"/>
                <w:szCs w:val="28"/>
              </w:rPr>
              <w:t>alta</w:t>
            </w:r>
            <w:proofErr w:type="spellEnd"/>
            <w:r w:rsidR="00264E92">
              <w:rPr>
                <w:rFonts w:ascii="Times New Roman" w:eastAsia="Times New Roman" w:hAnsi="Times New Roman" w:cs="Times New Roman"/>
                <w:sz w:val="28"/>
                <w:szCs w:val="28"/>
              </w:rPr>
              <w:t xml:space="preserve"> </w:t>
            </w:r>
            <w:proofErr w:type="spellStart"/>
            <w:r w:rsidR="00264E92">
              <w:rPr>
                <w:rFonts w:ascii="Times New Roman" w:eastAsia="Times New Roman" w:hAnsi="Times New Roman" w:cs="Times New Roman"/>
                <w:sz w:val="28"/>
                <w:szCs w:val="28"/>
              </w:rPr>
              <w:t>parte</w:t>
            </w:r>
            <w:proofErr w:type="spellEnd"/>
            <w:r w:rsidR="00264E92">
              <w:rPr>
                <w:rFonts w:ascii="Times New Roman" w:eastAsia="Times New Roman" w:hAnsi="Times New Roman" w:cs="Times New Roman"/>
                <w:sz w:val="28"/>
                <w:szCs w:val="28"/>
              </w:rPr>
              <w:t xml:space="preserve">, </w:t>
            </w:r>
            <w:proofErr w:type="spellStart"/>
            <w:r w:rsidR="00264E92">
              <w:rPr>
                <w:rFonts w:ascii="Times New Roman" w:eastAsia="Times New Roman" w:hAnsi="Times New Roman" w:cs="Times New Roman"/>
                <w:sz w:val="28"/>
                <w:szCs w:val="28"/>
              </w:rPr>
              <w:t>cresterea</w:t>
            </w:r>
            <w:proofErr w:type="spellEnd"/>
            <w:r w:rsidR="00264E92">
              <w:rPr>
                <w:rFonts w:ascii="Times New Roman" w:eastAsia="Times New Roman" w:hAnsi="Times New Roman" w:cs="Times New Roman"/>
                <w:sz w:val="28"/>
                <w:szCs w:val="28"/>
              </w:rPr>
              <w:t xml:space="preserve"> </w:t>
            </w:r>
            <w:proofErr w:type="spellStart"/>
            <w:r w:rsidR="00264E92">
              <w:rPr>
                <w:rFonts w:ascii="Times New Roman" w:eastAsia="Times New Roman" w:hAnsi="Times New Roman" w:cs="Times New Roman"/>
                <w:sz w:val="28"/>
                <w:szCs w:val="28"/>
              </w:rPr>
              <w:t>veniturilor</w:t>
            </w:r>
            <w:proofErr w:type="spellEnd"/>
            <w:r w:rsidR="00264E92">
              <w:rPr>
                <w:rFonts w:ascii="Times New Roman" w:eastAsia="Times New Roman" w:hAnsi="Times New Roman" w:cs="Times New Roman"/>
                <w:sz w:val="28"/>
                <w:szCs w:val="28"/>
              </w:rPr>
              <w:t xml:space="preserve"> </w:t>
            </w:r>
            <w:proofErr w:type="spellStart"/>
            <w:r w:rsidR="00264E92">
              <w:rPr>
                <w:rFonts w:ascii="Times New Roman" w:eastAsia="Times New Roman" w:hAnsi="Times New Roman" w:cs="Times New Roman"/>
                <w:sz w:val="28"/>
                <w:szCs w:val="28"/>
              </w:rPr>
              <w:t>bugetare</w:t>
            </w:r>
            <w:proofErr w:type="spellEnd"/>
            <w:r w:rsidR="00264E92">
              <w:rPr>
                <w:rFonts w:ascii="Times New Roman" w:eastAsia="Times New Roman" w:hAnsi="Times New Roman" w:cs="Times New Roman"/>
                <w:sz w:val="28"/>
                <w:szCs w:val="28"/>
              </w:rPr>
              <w:t xml:space="preserve"> din </w:t>
            </w:r>
            <w:proofErr w:type="spellStart"/>
            <w:r w:rsidR="00264E92">
              <w:rPr>
                <w:rFonts w:ascii="Times New Roman" w:eastAsia="Times New Roman" w:hAnsi="Times New Roman" w:cs="Times New Roman"/>
                <w:sz w:val="28"/>
                <w:szCs w:val="28"/>
              </w:rPr>
              <w:t>valorificarea</w:t>
            </w:r>
            <w:proofErr w:type="spellEnd"/>
            <w:r w:rsidR="00264E92">
              <w:rPr>
                <w:rFonts w:ascii="Times New Roman" w:eastAsia="Times New Roman" w:hAnsi="Times New Roman" w:cs="Times New Roman"/>
                <w:sz w:val="28"/>
                <w:szCs w:val="28"/>
              </w:rPr>
              <w:t xml:space="preserve"> de </w:t>
            </w:r>
            <w:proofErr w:type="spellStart"/>
            <w:r w:rsidR="00264E92">
              <w:rPr>
                <w:rFonts w:ascii="Times New Roman" w:eastAsia="Times New Roman" w:hAnsi="Times New Roman" w:cs="Times New Roman"/>
                <w:sz w:val="28"/>
                <w:szCs w:val="28"/>
              </w:rPr>
              <w:t>actiuni</w:t>
            </w:r>
            <w:proofErr w:type="spellEnd"/>
            <w:r w:rsidR="00264E92">
              <w:rPr>
                <w:rFonts w:ascii="Times New Roman" w:eastAsia="Times New Roman" w:hAnsi="Times New Roman" w:cs="Times New Roman"/>
                <w:sz w:val="28"/>
                <w:szCs w:val="28"/>
              </w:rPr>
              <w:t>.</w:t>
            </w:r>
            <w:r w:rsidRPr="004B066E">
              <w:rPr>
                <w:rFonts w:ascii="Times New Roman" w:eastAsia="Times New Roman" w:hAnsi="Times New Roman" w:cs="Times New Roman"/>
                <w:sz w:val="28"/>
                <w:szCs w:val="28"/>
              </w:rPr>
              <w:t xml:space="preserve"> </w:t>
            </w:r>
            <w:proofErr w:type="spellStart"/>
            <w:r w:rsidRPr="004B066E">
              <w:rPr>
                <w:rFonts w:ascii="Times New Roman" w:hAnsi="Times New Roman" w:cs="Times New Roman"/>
                <w:sz w:val="28"/>
                <w:szCs w:val="28"/>
              </w:rPr>
              <w:t>Astfel</w:t>
            </w:r>
            <w:proofErr w:type="spellEnd"/>
            <w:r w:rsidRPr="004B066E">
              <w:rPr>
                <w:rFonts w:ascii="Times New Roman" w:hAnsi="Times New Roman" w:cs="Times New Roman"/>
                <w:sz w:val="28"/>
                <w:szCs w:val="28"/>
              </w:rPr>
              <w:t xml:space="preserve">, </w:t>
            </w:r>
            <w:proofErr w:type="spellStart"/>
            <w:r w:rsidRPr="004B066E">
              <w:rPr>
                <w:rFonts w:ascii="Times New Roman" w:hAnsi="Times New Roman" w:cs="Times New Roman"/>
                <w:sz w:val="28"/>
                <w:szCs w:val="28"/>
              </w:rPr>
              <w:t>estimam</w:t>
            </w:r>
            <w:proofErr w:type="spellEnd"/>
            <w:r w:rsidRPr="004B066E">
              <w:rPr>
                <w:rFonts w:ascii="Times New Roman" w:hAnsi="Times New Roman" w:cs="Times New Roman"/>
                <w:sz w:val="28"/>
                <w:szCs w:val="28"/>
              </w:rPr>
              <w:t xml:space="preserve"> ca </w:t>
            </w:r>
            <w:proofErr w:type="spellStart"/>
            <w:r w:rsidRPr="004B066E">
              <w:rPr>
                <w:rFonts w:ascii="Times New Roman" w:hAnsi="Times New Roman" w:cs="Times New Roman"/>
                <w:sz w:val="28"/>
                <w:szCs w:val="28"/>
              </w:rPr>
              <w:t>urmare</w:t>
            </w:r>
            <w:proofErr w:type="spellEnd"/>
            <w:r w:rsidRPr="004B066E">
              <w:rPr>
                <w:rFonts w:ascii="Times New Roman" w:hAnsi="Times New Roman" w:cs="Times New Roman"/>
                <w:sz w:val="28"/>
                <w:szCs w:val="28"/>
              </w:rPr>
              <w:t xml:space="preserve"> a </w:t>
            </w:r>
            <w:proofErr w:type="spellStart"/>
            <w:r w:rsidRPr="004B066E">
              <w:rPr>
                <w:rFonts w:ascii="Times New Roman" w:hAnsi="Times New Roman" w:cs="Times New Roman"/>
                <w:sz w:val="28"/>
                <w:szCs w:val="28"/>
              </w:rPr>
              <w:t>realizării</w:t>
            </w:r>
            <w:proofErr w:type="spellEnd"/>
            <w:r w:rsidRPr="004B066E">
              <w:rPr>
                <w:rFonts w:ascii="Times New Roman" w:hAnsi="Times New Roman" w:cs="Times New Roman"/>
                <w:sz w:val="28"/>
                <w:szCs w:val="28"/>
              </w:rPr>
              <w:t xml:space="preserve"> </w:t>
            </w:r>
            <w:proofErr w:type="spellStart"/>
            <w:r w:rsidRPr="004B066E">
              <w:rPr>
                <w:rFonts w:ascii="Times New Roman" w:hAnsi="Times New Roman" w:cs="Times New Roman"/>
                <w:sz w:val="28"/>
                <w:szCs w:val="28"/>
              </w:rPr>
              <w:t>transferului</w:t>
            </w:r>
            <w:proofErr w:type="spellEnd"/>
            <w:r w:rsidRPr="004B066E">
              <w:rPr>
                <w:rFonts w:ascii="Times New Roman" w:hAnsi="Times New Roman" w:cs="Times New Roman"/>
                <w:sz w:val="28"/>
                <w:szCs w:val="28"/>
              </w:rPr>
              <w:t xml:space="preserve"> de </w:t>
            </w:r>
            <w:proofErr w:type="spellStart"/>
            <w:r w:rsidRPr="004B066E">
              <w:rPr>
                <w:rFonts w:ascii="Times New Roman" w:hAnsi="Times New Roman" w:cs="Times New Roman"/>
                <w:sz w:val="28"/>
                <w:szCs w:val="28"/>
              </w:rPr>
              <w:t>acțiuni</w:t>
            </w:r>
            <w:proofErr w:type="spellEnd"/>
            <w:r w:rsidRPr="004B066E">
              <w:rPr>
                <w:rFonts w:ascii="Times New Roman" w:hAnsi="Times New Roman" w:cs="Times New Roman"/>
                <w:sz w:val="28"/>
                <w:szCs w:val="28"/>
              </w:rPr>
              <w:t xml:space="preserve"> de la </w:t>
            </w:r>
            <w:proofErr w:type="spellStart"/>
            <w:r w:rsidRPr="004B066E">
              <w:rPr>
                <w:rFonts w:ascii="Times New Roman" w:hAnsi="Times New Roman" w:cs="Times New Roman"/>
                <w:sz w:val="28"/>
                <w:szCs w:val="28"/>
              </w:rPr>
              <w:t>societăți</w:t>
            </w:r>
            <w:proofErr w:type="spellEnd"/>
            <w:r w:rsidRPr="004B066E">
              <w:rPr>
                <w:rFonts w:ascii="Times New Roman" w:hAnsi="Times New Roman" w:cs="Times New Roman"/>
                <w:sz w:val="28"/>
                <w:szCs w:val="28"/>
              </w:rPr>
              <w:t xml:space="preserve"> </w:t>
            </w:r>
            <w:proofErr w:type="spellStart"/>
            <w:r w:rsidRPr="004B066E">
              <w:rPr>
                <w:rFonts w:ascii="Times New Roman" w:hAnsi="Times New Roman" w:cs="Times New Roman"/>
                <w:sz w:val="28"/>
                <w:szCs w:val="28"/>
              </w:rPr>
              <w:t>va</w:t>
            </w:r>
            <w:proofErr w:type="spellEnd"/>
            <w:r w:rsidRPr="004B066E">
              <w:rPr>
                <w:rFonts w:ascii="Times New Roman" w:hAnsi="Times New Roman" w:cs="Times New Roman"/>
                <w:sz w:val="28"/>
                <w:szCs w:val="28"/>
              </w:rPr>
              <w:t xml:space="preserve"> </w:t>
            </w:r>
            <w:proofErr w:type="spellStart"/>
            <w:r w:rsidRPr="004B066E">
              <w:rPr>
                <w:rFonts w:ascii="Times New Roman" w:hAnsi="Times New Roman" w:cs="Times New Roman"/>
                <w:sz w:val="28"/>
                <w:szCs w:val="28"/>
              </w:rPr>
              <w:t>avea</w:t>
            </w:r>
            <w:proofErr w:type="spellEnd"/>
            <w:r w:rsidRPr="004B066E">
              <w:rPr>
                <w:rFonts w:ascii="Times New Roman" w:hAnsi="Times New Roman" w:cs="Times New Roman"/>
                <w:sz w:val="28"/>
                <w:szCs w:val="28"/>
              </w:rPr>
              <w:t xml:space="preserve"> </w:t>
            </w:r>
            <w:proofErr w:type="spellStart"/>
            <w:r w:rsidRPr="004B066E">
              <w:rPr>
                <w:rFonts w:ascii="Times New Roman" w:hAnsi="Times New Roman" w:cs="Times New Roman"/>
                <w:sz w:val="28"/>
                <w:szCs w:val="28"/>
              </w:rPr>
              <w:t>consecințe</w:t>
            </w:r>
            <w:proofErr w:type="spellEnd"/>
            <w:r w:rsidRPr="004B066E">
              <w:rPr>
                <w:rFonts w:ascii="Times New Roman" w:hAnsi="Times New Roman" w:cs="Times New Roman"/>
                <w:sz w:val="28"/>
                <w:szCs w:val="28"/>
              </w:rPr>
              <w:t xml:space="preserve"> benefice </w:t>
            </w:r>
            <w:proofErr w:type="spellStart"/>
            <w:r w:rsidRPr="004B066E">
              <w:rPr>
                <w:rFonts w:ascii="Times New Roman" w:hAnsi="Times New Roman" w:cs="Times New Roman"/>
                <w:sz w:val="28"/>
                <w:szCs w:val="28"/>
              </w:rPr>
              <w:t>asupra</w:t>
            </w:r>
            <w:proofErr w:type="spellEnd"/>
            <w:r w:rsidRPr="004B066E">
              <w:rPr>
                <w:rFonts w:ascii="Times New Roman" w:hAnsi="Times New Roman" w:cs="Times New Roman"/>
                <w:sz w:val="28"/>
                <w:szCs w:val="28"/>
              </w:rPr>
              <w:t xml:space="preserve"> </w:t>
            </w:r>
            <w:proofErr w:type="spellStart"/>
            <w:r w:rsidRPr="004B066E">
              <w:rPr>
                <w:rFonts w:ascii="Times New Roman" w:hAnsi="Times New Roman" w:cs="Times New Roman"/>
                <w:sz w:val="28"/>
                <w:szCs w:val="28"/>
              </w:rPr>
              <w:t>redresării</w:t>
            </w:r>
            <w:proofErr w:type="spellEnd"/>
            <w:r w:rsidRPr="004B066E">
              <w:rPr>
                <w:rFonts w:ascii="Times New Roman" w:hAnsi="Times New Roman" w:cs="Times New Roman"/>
                <w:sz w:val="28"/>
                <w:szCs w:val="28"/>
              </w:rPr>
              <w:t xml:space="preserve"> </w:t>
            </w:r>
            <w:proofErr w:type="spellStart"/>
            <w:r w:rsidRPr="004B066E">
              <w:rPr>
                <w:rFonts w:ascii="Times New Roman" w:hAnsi="Times New Roman" w:cs="Times New Roman"/>
                <w:sz w:val="28"/>
                <w:szCs w:val="28"/>
              </w:rPr>
              <w:t>activității</w:t>
            </w:r>
            <w:proofErr w:type="spellEnd"/>
            <w:r w:rsidRPr="004B066E">
              <w:rPr>
                <w:rFonts w:ascii="Times New Roman" w:hAnsi="Times New Roman" w:cs="Times New Roman"/>
                <w:sz w:val="28"/>
                <w:szCs w:val="28"/>
              </w:rPr>
              <w:t xml:space="preserve"> </w:t>
            </w:r>
            <w:proofErr w:type="spellStart"/>
            <w:r w:rsidRPr="004B066E">
              <w:rPr>
                <w:rFonts w:ascii="Times New Roman" w:hAnsi="Times New Roman" w:cs="Times New Roman"/>
                <w:sz w:val="28"/>
                <w:szCs w:val="28"/>
              </w:rPr>
              <w:t>în</w:t>
            </w:r>
            <w:proofErr w:type="spellEnd"/>
            <w:r w:rsidRPr="004B066E">
              <w:rPr>
                <w:rFonts w:ascii="Times New Roman" w:hAnsi="Times New Roman" w:cs="Times New Roman"/>
                <w:sz w:val="28"/>
                <w:szCs w:val="28"/>
              </w:rPr>
              <w:t xml:space="preserve"> </w:t>
            </w:r>
            <w:proofErr w:type="spellStart"/>
            <w:r w:rsidRPr="004B066E">
              <w:rPr>
                <w:rFonts w:ascii="Times New Roman" w:hAnsi="Times New Roman" w:cs="Times New Roman"/>
                <w:sz w:val="28"/>
                <w:szCs w:val="28"/>
              </w:rPr>
              <w:t>economie</w:t>
            </w:r>
            <w:proofErr w:type="spellEnd"/>
            <w:r w:rsidRPr="004B066E">
              <w:rPr>
                <w:rFonts w:ascii="Times New Roman" w:hAnsi="Times New Roman" w:cs="Times New Roman"/>
                <w:sz w:val="28"/>
                <w:szCs w:val="28"/>
              </w:rPr>
              <w:t xml:space="preserve"> </w:t>
            </w:r>
            <w:proofErr w:type="spellStart"/>
            <w:r w:rsidRPr="004B066E">
              <w:rPr>
                <w:rFonts w:ascii="Times New Roman" w:hAnsi="Times New Roman" w:cs="Times New Roman"/>
                <w:sz w:val="28"/>
                <w:szCs w:val="28"/>
              </w:rPr>
              <w:t>prin</w:t>
            </w:r>
            <w:proofErr w:type="spellEnd"/>
            <w:r w:rsidRPr="004B066E">
              <w:rPr>
                <w:rFonts w:ascii="Times New Roman" w:hAnsi="Times New Roman" w:cs="Times New Roman"/>
                <w:sz w:val="28"/>
                <w:szCs w:val="28"/>
              </w:rPr>
              <w:t xml:space="preserve"> </w:t>
            </w:r>
            <w:proofErr w:type="spellStart"/>
            <w:r w:rsidRPr="004B066E">
              <w:rPr>
                <w:rFonts w:ascii="Times New Roman" w:hAnsi="Times New Roman" w:cs="Times New Roman"/>
                <w:sz w:val="28"/>
                <w:szCs w:val="28"/>
              </w:rPr>
              <w:t>implementarea</w:t>
            </w:r>
            <w:proofErr w:type="spellEnd"/>
            <w:r w:rsidRPr="004B066E">
              <w:rPr>
                <w:rFonts w:ascii="Times New Roman" w:hAnsi="Times New Roman" w:cs="Times New Roman"/>
                <w:sz w:val="28"/>
                <w:szCs w:val="28"/>
              </w:rPr>
              <w:t xml:space="preserve"> </w:t>
            </w:r>
            <w:proofErr w:type="spellStart"/>
            <w:r w:rsidRPr="004B066E">
              <w:rPr>
                <w:rFonts w:ascii="Times New Roman" w:hAnsi="Times New Roman" w:cs="Times New Roman"/>
                <w:sz w:val="28"/>
                <w:szCs w:val="28"/>
              </w:rPr>
              <w:t>unor</w:t>
            </w:r>
            <w:proofErr w:type="spellEnd"/>
            <w:r w:rsidRPr="004B066E">
              <w:rPr>
                <w:rFonts w:ascii="Times New Roman" w:hAnsi="Times New Roman" w:cs="Times New Roman"/>
                <w:sz w:val="28"/>
                <w:szCs w:val="28"/>
              </w:rPr>
              <w:t xml:space="preserve"> </w:t>
            </w:r>
            <w:proofErr w:type="spellStart"/>
            <w:r w:rsidRPr="004B066E">
              <w:rPr>
                <w:rFonts w:ascii="Times New Roman" w:hAnsi="Times New Roman" w:cs="Times New Roman"/>
                <w:sz w:val="28"/>
                <w:szCs w:val="28"/>
              </w:rPr>
              <w:t>măsuri</w:t>
            </w:r>
            <w:proofErr w:type="spellEnd"/>
            <w:r w:rsidRPr="004B066E">
              <w:rPr>
                <w:rFonts w:ascii="Times New Roman" w:hAnsi="Times New Roman" w:cs="Times New Roman"/>
                <w:sz w:val="28"/>
                <w:szCs w:val="28"/>
              </w:rPr>
              <w:t xml:space="preserve"> care </w:t>
            </w:r>
            <w:proofErr w:type="spellStart"/>
            <w:r w:rsidRPr="004B066E">
              <w:rPr>
                <w:rFonts w:ascii="Times New Roman" w:hAnsi="Times New Roman" w:cs="Times New Roman"/>
                <w:sz w:val="28"/>
                <w:szCs w:val="28"/>
              </w:rPr>
              <w:t>să</w:t>
            </w:r>
            <w:proofErr w:type="spellEnd"/>
            <w:r w:rsidRPr="004B066E">
              <w:rPr>
                <w:rFonts w:ascii="Times New Roman" w:hAnsi="Times New Roman" w:cs="Times New Roman"/>
                <w:sz w:val="28"/>
                <w:szCs w:val="28"/>
              </w:rPr>
              <w:t xml:space="preserve"> </w:t>
            </w:r>
            <w:proofErr w:type="spellStart"/>
            <w:r w:rsidRPr="004B066E">
              <w:rPr>
                <w:rFonts w:ascii="Times New Roman" w:hAnsi="Times New Roman" w:cs="Times New Roman"/>
                <w:sz w:val="28"/>
                <w:szCs w:val="28"/>
              </w:rPr>
              <w:t>conducă</w:t>
            </w:r>
            <w:proofErr w:type="spellEnd"/>
            <w:r w:rsidRPr="004B066E">
              <w:rPr>
                <w:rFonts w:ascii="Times New Roman" w:hAnsi="Times New Roman" w:cs="Times New Roman"/>
                <w:sz w:val="28"/>
                <w:szCs w:val="28"/>
              </w:rPr>
              <w:t xml:space="preserve"> la </w:t>
            </w:r>
            <w:proofErr w:type="spellStart"/>
            <w:r w:rsidRPr="004B066E">
              <w:rPr>
                <w:rFonts w:ascii="Times New Roman" w:hAnsi="Times New Roman" w:cs="Times New Roman"/>
                <w:sz w:val="28"/>
                <w:szCs w:val="28"/>
              </w:rPr>
              <w:t>eficientizarea</w:t>
            </w:r>
            <w:proofErr w:type="spellEnd"/>
            <w:r w:rsidRPr="004B066E">
              <w:rPr>
                <w:rFonts w:ascii="Times New Roman" w:hAnsi="Times New Roman" w:cs="Times New Roman"/>
                <w:sz w:val="28"/>
                <w:szCs w:val="28"/>
              </w:rPr>
              <w:t xml:space="preserve"> </w:t>
            </w:r>
            <w:proofErr w:type="spellStart"/>
            <w:r w:rsidRPr="004B066E">
              <w:rPr>
                <w:rFonts w:ascii="Times New Roman" w:hAnsi="Times New Roman" w:cs="Times New Roman"/>
                <w:sz w:val="28"/>
                <w:szCs w:val="28"/>
              </w:rPr>
              <w:t>activității</w:t>
            </w:r>
            <w:proofErr w:type="spellEnd"/>
            <w:r w:rsidRPr="004B066E">
              <w:rPr>
                <w:rFonts w:ascii="Times New Roman" w:hAnsi="Times New Roman" w:cs="Times New Roman"/>
                <w:sz w:val="28"/>
                <w:szCs w:val="28"/>
              </w:rPr>
              <w:t xml:space="preserve"> </w:t>
            </w:r>
            <w:proofErr w:type="spellStart"/>
            <w:r w:rsidRPr="004B066E">
              <w:rPr>
                <w:rFonts w:ascii="Times New Roman" w:hAnsi="Times New Roman" w:cs="Times New Roman"/>
                <w:sz w:val="28"/>
                <w:szCs w:val="28"/>
              </w:rPr>
              <w:t>acestora</w:t>
            </w:r>
            <w:proofErr w:type="spellEnd"/>
            <w:r w:rsidRPr="004B066E">
              <w:rPr>
                <w:rFonts w:ascii="Times New Roman" w:hAnsi="Times New Roman" w:cs="Times New Roman"/>
                <w:sz w:val="28"/>
                <w:szCs w:val="28"/>
              </w:rPr>
              <w:t xml:space="preserve"> sub </w:t>
            </w:r>
            <w:proofErr w:type="spellStart"/>
            <w:r w:rsidRPr="004B066E">
              <w:rPr>
                <w:rFonts w:ascii="Times New Roman" w:hAnsi="Times New Roman" w:cs="Times New Roman"/>
                <w:sz w:val="28"/>
                <w:szCs w:val="28"/>
              </w:rPr>
              <w:t>aspectul</w:t>
            </w:r>
            <w:proofErr w:type="spellEnd"/>
            <w:r w:rsidRPr="004B066E">
              <w:rPr>
                <w:rFonts w:ascii="Times New Roman" w:hAnsi="Times New Roman" w:cs="Times New Roman"/>
                <w:sz w:val="28"/>
                <w:szCs w:val="28"/>
              </w:rPr>
              <w:t xml:space="preserve"> </w:t>
            </w:r>
            <w:proofErr w:type="spellStart"/>
            <w:r w:rsidRPr="004B066E">
              <w:rPr>
                <w:rFonts w:ascii="Times New Roman" w:hAnsi="Times New Roman" w:cs="Times New Roman"/>
                <w:sz w:val="28"/>
                <w:szCs w:val="28"/>
              </w:rPr>
              <w:t>utilizării</w:t>
            </w:r>
            <w:proofErr w:type="spellEnd"/>
            <w:r w:rsidRPr="004B066E">
              <w:rPr>
                <w:rFonts w:ascii="Times New Roman" w:hAnsi="Times New Roman" w:cs="Times New Roman"/>
                <w:sz w:val="28"/>
                <w:szCs w:val="28"/>
              </w:rPr>
              <w:t xml:space="preserve"> </w:t>
            </w:r>
            <w:proofErr w:type="spellStart"/>
            <w:r w:rsidRPr="004B066E">
              <w:rPr>
                <w:rFonts w:ascii="Times New Roman" w:hAnsi="Times New Roman" w:cs="Times New Roman"/>
                <w:sz w:val="28"/>
                <w:szCs w:val="28"/>
              </w:rPr>
              <w:t>resurselor</w:t>
            </w:r>
            <w:proofErr w:type="spellEnd"/>
            <w:r w:rsidR="00264E92">
              <w:rPr>
                <w:rFonts w:ascii="Times New Roman" w:hAnsi="Times New Roman" w:cs="Times New Roman"/>
                <w:sz w:val="28"/>
                <w:szCs w:val="28"/>
              </w:rPr>
              <w:t xml:space="preserve"> </w:t>
            </w:r>
            <w:proofErr w:type="spellStart"/>
            <w:r w:rsidRPr="004B066E">
              <w:rPr>
                <w:rFonts w:ascii="Times New Roman" w:hAnsi="Times New Roman" w:cs="Times New Roman"/>
                <w:sz w:val="28"/>
                <w:szCs w:val="28"/>
              </w:rPr>
              <w:t>și</w:t>
            </w:r>
            <w:proofErr w:type="spellEnd"/>
            <w:r w:rsidRPr="004B066E">
              <w:rPr>
                <w:rFonts w:ascii="Times New Roman" w:hAnsi="Times New Roman" w:cs="Times New Roman"/>
                <w:sz w:val="28"/>
                <w:szCs w:val="28"/>
              </w:rPr>
              <w:t xml:space="preserve"> </w:t>
            </w:r>
            <w:proofErr w:type="spellStart"/>
            <w:r w:rsidRPr="004B066E">
              <w:rPr>
                <w:rFonts w:ascii="Times New Roman" w:hAnsi="Times New Roman" w:cs="Times New Roman"/>
                <w:sz w:val="28"/>
                <w:szCs w:val="28"/>
              </w:rPr>
              <w:t>evitarea</w:t>
            </w:r>
            <w:proofErr w:type="spellEnd"/>
            <w:r w:rsidRPr="004B066E">
              <w:rPr>
                <w:rFonts w:ascii="Times New Roman" w:hAnsi="Times New Roman" w:cs="Times New Roman"/>
                <w:sz w:val="28"/>
                <w:szCs w:val="28"/>
              </w:rPr>
              <w:t xml:space="preserve"> de </w:t>
            </w:r>
            <w:proofErr w:type="spellStart"/>
            <w:r w:rsidRPr="004B066E">
              <w:rPr>
                <w:rFonts w:ascii="Times New Roman" w:hAnsi="Times New Roman" w:cs="Times New Roman"/>
                <w:sz w:val="28"/>
                <w:szCs w:val="28"/>
              </w:rPr>
              <w:t>blocaje</w:t>
            </w:r>
            <w:proofErr w:type="spellEnd"/>
            <w:r w:rsidRPr="004B066E">
              <w:rPr>
                <w:rFonts w:ascii="Times New Roman" w:hAnsi="Times New Roman" w:cs="Times New Roman"/>
                <w:sz w:val="28"/>
                <w:szCs w:val="28"/>
              </w:rPr>
              <w:t xml:space="preserve"> </w:t>
            </w:r>
            <w:proofErr w:type="spellStart"/>
            <w:r w:rsidRPr="004B066E">
              <w:rPr>
                <w:rFonts w:ascii="Times New Roman" w:hAnsi="Times New Roman" w:cs="Times New Roman"/>
                <w:sz w:val="28"/>
                <w:szCs w:val="28"/>
              </w:rPr>
              <w:t>financiare</w:t>
            </w:r>
            <w:proofErr w:type="spellEnd"/>
            <w:r w:rsidRPr="004B066E">
              <w:rPr>
                <w:rFonts w:ascii="Times New Roman" w:hAnsi="Times New Roman" w:cs="Times New Roman"/>
                <w:sz w:val="28"/>
                <w:szCs w:val="28"/>
              </w:rPr>
              <w:t xml:space="preserve"> </w:t>
            </w:r>
            <w:proofErr w:type="spellStart"/>
            <w:r w:rsidRPr="004B066E">
              <w:rPr>
                <w:rFonts w:ascii="Times New Roman" w:hAnsi="Times New Roman" w:cs="Times New Roman"/>
                <w:sz w:val="28"/>
                <w:szCs w:val="28"/>
              </w:rPr>
              <w:t>în</w:t>
            </w:r>
            <w:proofErr w:type="spellEnd"/>
            <w:r w:rsidRPr="004B066E">
              <w:rPr>
                <w:rFonts w:ascii="Times New Roman" w:hAnsi="Times New Roman" w:cs="Times New Roman"/>
                <w:sz w:val="28"/>
                <w:szCs w:val="28"/>
              </w:rPr>
              <w:t xml:space="preserve"> </w:t>
            </w:r>
            <w:proofErr w:type="spellStart"/>
            <w:r w:rsidRPr="004B066E">
              <w:rPr>
                <w:rFonts w:ascii="Times New Roman" w:hAnsi="Times New Roman" w:cs="Times New Roman"/>
                <w:sz w:val="28"/>
                <w:szCs w:val="28"/>
              </w:rPr>
              <w:t>economie</w:t>
            </w:r>
            <w:proofErr w:type="spellEnd"/>
            <w:r w:rsidRPr="004B066E">
              <w:rPr>
                <w:rFonts w:ascii="Times New Roman" w:hAnsi="Times New Roman" w:cs="Times New Roman"/>
                <w:sz w:val="28"/>
                <w:szCs w:val="28"/>
              </w:rPr>
              <w:t>.</w:t>
            </w:r>
          </w:p>
        </w:tc>
      </w:tr>
      <w:tr w:rsidR="009F0EF3" w:rsidRPr="009F0EF3" w14:paraId="5EFE750B" w14:textId="77777777" w:rsidTr="00FC3184">
        <w:trPr>
          <w:jc w:val="center"/>
        </w:trPr>
        <w:tc>
          <w:tcPr>
            <w:tcW w:w="9628" w:type="dxa"/>
            <w:gridSpan w:val="7"/>
          </w:tcPr>
          <w:p w14:paraId="752A4B0D" w14:textId="77777777" w:rsidR="002F1573" w:rsidRDefault="002F1573" w:rsidP="001A3E04">
            <w:pPr>
              <w:spacing w:before="120"/>
              <w:jc w:val="both"/>
              <w:rPr>
                <w:rFonts w:ascii="Times New Roman" w:hAnsi="Times New Roman" w:cs="Times New Roman"/>
                <w:b/>
                <w:noProof/>
                <w:sz w:val="28"/>
                <w:szCs w:val="28"/>
                <w:lang w:val="ro-RO"/>
              </w:rPr>
            </w:pPr>
          </w:p>
          <w:p w14:paraId="4FFA9293" w14:textId="7B4730DB" w:rsidR="005F4E3F" w:rsidRPr="009F0EF3" w:rsidRDefault="005F4E3F" w:rsidP="001A3E04">
            <w:pPr>
              <w:spacing w:before="120"/>
              <w:jc w:val="both"/>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t>1</w:t>
            </w:r>
            <w:r w:rsidRPr="009F0EF3">
              <w:rPr>
                <w:rFonts w:ascii="Times New Roman" w:hAnsi="Times New Roman" w:cs="Times New Roman"/>
                <w:b/>
                <w:noProof/>
                <w:sz w:val="28"/>
                <w:szCs w:val="28"/>
                <w:vertAlign w:val="superscript"/>
                <w:lang w:val="ro-RO"/>
              </w:rPr>
              <w:t>1</w:t>
            </w:r>
            <w:r w:rsidRPr="009F0EF3">
              <w:rPr>
                <w:rFonts w:ascii="Times New Roman" w:hAnsi="Times New Roman" w:cs="Times New Roman"/>
                <w:b/>
                <w:noProof/>
                <w:sz w:val="28"/>
                <w:szCs w:val="28"/>
                <w:lang w:val="ro-RO"/>
              </w:rPr>
              <w:t>. Impactul asupra mediului concurenţial şi domeniului ajutoarelor de stat</w:t>
            </w:r>
          </w:p>
          <w:p w14:paraId="6D5BF15B" w14:textId="77777777" w:rsidR="00B00DDD" w:rsidRDefault="004B2A32" w:rsidP="00ED07DF">
            <w:pPr>
              <w:spacing w:after="120"/>
              <w:jc w:val="both"/>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xml:space="preserve">Prezentul </w:t>
            </w:r>
            <w:r w:rsidR="005F4E3F" w:rsidRPr="009F0EF3">
              <w:rPr>
                <w:rFonts w:ascii="Times New Roman" w:hAnsi="Times New Roman" w:cs="Times New Roman"/>
                <w:noProof/>
                <w:sz w:val="28"/>
                <w:szCs w:val="28"/>
                <w:lang w:val="ro-RO"/>
              </w:rPr>
              <w:t>act normativ nu se referă la acest subiect</w:t>
            </w:r>
            <w:r w:rsidR="00265026" w:rsidRPr="009F0EF3">
              <w:rPr>
                <w:rFonts w:ascii="Times New Roman" w:hAnsi="Times New Roman" w:cs="Times New Roman"/>
                <w:noProof/>
                <w:sz w:val="28"/>
                <w:szCs w:val="28"/>
                <w:lang w:val="ro-RO"/>
              </w:rPr>
              <w:t>.</w:t>
            </w:r>
          </w:p>
          <w:p w14:paraId="5AD60158" w14:textId="6A0F7081" w:rsidR="002F1573" w:rsidRPr="009F0EF3" w:rsidRDefault="002F1573" w:rsidP="00ED07DF">
            <w:pPr>
              <w:spacing w:after="120"/>
              <w:jc w:val="both"/>
              <w:rPr>
                <w:rFonts w:ascii="Times New Roman" w:hAnsi="Times New Roman" w:cs="Times New Roman"/>
                <w:noProof/>
                <w:sz w:val="28"/>
                <w:szCs w:val="28"/>
                <w:lang w:val="ro-RO"/>
              </w:rPr>
            </w:pPr>
          </w:p>
        </w:tc>
      </w:tr>
      <w:tr w:rsidR="009F0EF3" w:rsidRPr="009F0EF3" w14:paraId="54B77C2B" w14:textId="77777777" w:rsidTr="00FC3184">
        <w:trPr>
          <w:jc w:val="center"/>
        </w:trPr>
        <w:tc>
          <w:tcPr>
            <w:tcW w:w="9628" w:type="dxa"/>
            <w:gridSpan w:val="7"/>
          </w:tcPr>
          <w:p w14:paraId="62DD0C4C" w14:textId="77777777" w:rsidR="005F4E3F" w:rsidRPr="009F0EF3" w:rsidRDefault="005F4E3F" w:rsidP="001A3E04">
            <w:pPr>
              <w:spacing w:before="120"/>
              <w:jc w:val="both"/>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t>2. Impact asupra mediului de afaceri</w:t>
            </w:r>
          </w:p>
          <w:p w14:paraId="552DAFA0" w14:textId="0259FF64" w:rsidR="002F1573" w:rsidRPr="009F0EF3" w:rsidRDefault="004B2A32" w:rsidP="00ED07DF">
            <w:pPr>
              <w:spacing w:after="120"/>
              <w:jc w:val="both"/>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lastRenderedPageBreak/>
              <w:t xml:space="preserve">Prezentul </w:t>
            </w:r>
            <w:r w:rsidR="0077239C" w:rsidRPr="009F0EF3">
              <w:rPr>
                <w:rFonts w:ascii="Times New Roman" w:hAnsi="Times New Roman" w:cs="Times New Roman"/>
                <w:noProof/>
                <w:sz w:val="28"/>
                <w:szCs w:val="28"/>
                <w:lang w:val="ro-RO"/>
              </w:rPr>
              <w:t>act normativ nu se referă la acest subiect.</w:t>
            </w:r>
          </w:p>
        </w:tc>
      </w:tr>
      <w:tr w:rsidR="009F0EF3" w:rsidRPr="009F0EF3" w14:paraId="5D24DFCE" w14:textId="77777777" w:rsidTr="00FC3184">
        <w:trPr>
          <w:jc w:val="center"/>
        </w:trPr>
        <w:tc>
          <w:tcPr>
            <w:tcW w:w="9628" w:type="dxa"/>
            <w:gridSpan w:val="7"/>
          </w:tcPr>
          <w:p w14:paraId="1E235ECE" w14:textId="77777777" w:rsidR="005F4E3F" w:rsidRPr="009F0EF3" w:rsidRDefault="005F4E3F" w:rsidP="001A3E04">
            <w:pPr>
              <w:spacing w:before="120"/>
              <w:jc w:val="both"/>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lastRenderedPageBreak/>
              <w:t>2</w:t>
            </w:r>
            <w:r w:rsidRPr="009F0EF3">
              <w:rPr>
                <w:rFonts w:ascii="Times New Roman" w:hAnsi="Times New Roman" w:cs="Times New Roman"/>
                <w:b/>
                <w:noProof/>
                <w:sz w:val="28"/>
                <w:szCs w:val="28"/>
                <w:vertAlign w:val="superscript"/>
                <w:lang w:val="ro-RO"/>
              </w:rPr>
              <w:t>1</w:t>
            </w:r>
            <w:r w:rsidRPr="009F0EF3">
              <w:rPr>
                <w:rFonts w:ascii="Times New Roman" w:hAnsi="Times New Roman" w:cs="Times New Roman"/>
                <w:b/>
                <w:noProof/>
                <w:sz w:val="28"/>
                <w:szCs w:val="28"/>
                <w:lang w:val="ro-RO"/>
              </w:rPr>
              <w:t>.</w:t>
            </w:r>
            <w:r w:rsidR="00B00DDD" w:rsidRPr="009F0EF3">
              <w:rPr>
                <w:rFonts w:ascii="Times New Roman" w:hAnsi="Times New Roman" w:cs="Times New Roman"/>
                <w:b/>
                <w:noProof/>
                <w:sz w:val="28"/>
                <w:szCs w:val="28"/>
                <w:lang w:val="ro-RO"/>
              </w:rPr>
              <w:t xml:space="preserve"> </w:t>
            </w:r>
            <w:r w:rsidRPr="009F0EF3">
              <w:rPr>
                <w:rFonts w:ascii="Times New Roman" w:hAnsi="Times New Roman" w:cs="Times New Roman"/>
                <w:b/>
                <w:noProof/>
                <w:sz w:val="28"/>
                <w:szCs w:val="28"/>
                <w:lang w:val="ro-RO"/>
              </w:rPr>
              <w:t xml:space="preserve">Impactul asupra sarcinilor administrative </w:t>
            </w:r>
          </w:p>
          <w:p w14:paraId="4DF8CEDD" w14:textId="77777777" w:rsidR="00B00DDD" w:rsidRPr="009F0EF3" w:rsidRDefault="004B2A32" w:rsidP="00ED07DF">
            <w:pPr>
              <w:spacing w:after="120"/>
              <w:jc w:val="both"/>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xml:space="preserve">Prezentul </w:t>
            </w:r>
            <w:r w:rsidR="0077239C" w:rsidRPr="009F0EF3">
              <w:rPr>
                <w:rFonts w:ascii="Times New Roman" w:hAnsi="Times New Roman" w:cs="Times New Roman"/>
                <w:noProof/>
                <w:sz w:val="28"/>
                <w:szCs w:val="28"/>
                <w:lang w:val="ro-RO"/>
              </w:rPr>
              <w:t>act normativ nu se referă la acest subiect.</w:t>
            </w:r>
          </w:p>
        </w:tc>
      </w:tr>
      <w:tr w:rsidR="009F0EF3" w:rsidRPr="009F0EF3" w14:paraId="57A83214" w14:textId="77777777" w:rsidTr="00FC3184">
        <w:trPr>
          <w:jc w:val="center"/>
        </w:trPr>
        <w:tc>
          <w:tcPr>
            <w:tcW w:w="9628" w:type="dxa"/>
            <w:gridSpan w:val="7"/>
          </w:tcPr>
          <w:p w14:paraId="6AAAD4C6" w14:textId="77777777" w:rsidR="005F4E3F" w:rsidRPr="009F0EF3" w:rsidRDefault="005F4E3F" w:rsidP="001A3E04">
            <w:pPr>
              <w:spacing w:before="120"/>
              <w:jc w:val="both"/>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t>2</w:t>
            </w:r>
            <w:r w:rsidRPr="009F0EF3">
              <w:rPr>
                <w:rFonts w:ascii="Times New Roman" w:hAnsi="Times New Roman" w:cs="Times New Roman"/>
                <w:b/>
                <w:noProof/>
                <w:sz w:val="28"/>
                <w:szCs w:val="28"/>
                <w:vertAlign w:val="superscript"/>
                <w:lang w:val="ro-RO"/>
              </w:rPr>
              <w:t>2</w:t>
            </w:r>
            <w:r w:rsidRPr="009F0EF3">
              <w:rPr>
                <w:rFonts w:ascii="Times New Roman" w:hAnsi="Times New Roman" w:cs="Times New Roman"/>
                <w:b/>
                <w:noProof/>
                <w:sz w:val="28"/>
                <w:szCs w:val="28"/>
                <w:lang w:val="ro-RO"/>
              </w:rPr>
              <w:t>.</w:t>
            </w:r>
            <w:r w:rsidR="00B00DDD" w:rsidRPr="009F0EF3">
              <w:rPr>
                <w:rFonts w:ascii="Times New Roman" w:hAnsi="Times New Roman" w:cs="Times New Roman"/>
                <w:b/>
                <w:noProof/>
                <w:sz w:val="28"/>
                <w:szCs w:val="28"/>
                <w:lang w:val="ro-RO"/>
              </w:rPr>
              <w:t xml:space="preserve"> </w:t>
            </w:r>
            <w:r w:rsidRPr="009F0EF3">
              <w:rPr>
                <w:rFonts w:ascii="Times New Roman" w:hAnsi="Times New Roman" w:cs="Times New Roman"/>
                <w:b/>
                <w:noProof/>
                <w:sz w:val="28"/>
                <w:szCs w:val="28"/>
                <w:lang w:val="ro-RO"/>
              </w:rPr>
              <w:t xml:space="preserve">Impactul asupra întreprinderilor mici și mijlocii </w:t>
            </w:r>
          </w:p>
          <w:p w14:paraId="36B1A232" w14:textId="77777777" w:rsidR="00B00DDD" w:rsidRPr="009F0EF3" w:rsidRDefault="004B2A32" w:rsidP="00ED07DF">
            <w:pPr>
              <w:spacing w:after="120"/>
              <w:jc w:val="both"/>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xml:space="preserve">Prezentul </w:t>
            </w:r>
            <w:r w:rsidR="005F4E3F" w:rsidRPr="009F0EF3">
              <w:rPr>
                <w:rFonts w:ascii="Times New Roman" w:hAnsi="Times New Roman" w:cs="Times New Roman"/>
                <w:noProof/>
                <w:sz w:val="28"/>
                <w:szCs w:val="28"/>
                <w:lang w:val="ro-RO"/>
              </w:rPr>
              <w:t>act normativ nu se referă la acest subiect</w:t>
            </w:r>
            <w:r w:rsidR="00265026" w:rsidRPr="009F0EF3">
              <w:rPr>
                <w:rFonts w:ascii="Times New Roman" w:hAnsi="Times New Roman" w:cs="Times New Roman"/>
                <w:noProof/>
                <w:sz w:val="28"/>
                <w:szCs w:val="28"/>
                <w:lang w:val="ro-RO"/>
              </w:rPr>
              <w:t>.</w:t>
            </w:r>
          </w:p>
        </w:tc>
      </w:tr>
      <w:tr w:rsidR="009F0EF3" w:rsidRPr="009F0EF3" w14:paraId="39A64DD3" w14:textId="77777777" w:rsidTr="00FC3184">
        <w:trPr>
          <w:jc w:val="center"/>
        </w:trPr>
        <w:tc>
          <w:tcPr>
            <w:tcW w:w="9628" w:type="dxa"/>
            <w:gridSpan w:val="7"/>
          </w:tcPr>
          <w:p w14:paraId="6A9601E7" w14:textId="77777777" w:rsidR="005F4E3F" w:rsidRPr="009F0EF3" w:rsidRDefault="005F4E3F" w:rsidP="001A3E04">
            <w:pPr>
              <w:spacing w:before="120"/>
              <w:jc w:val="both"/>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t xml:space="preserve">3. Impact social </w:t>
            </w:r>
          </w:p>
          <w:p w14:paraId="17D3F68D" w14:textId="77777777" w:rsidR="00B00DDD" w:rsidRPr="009F0EF3" w:rsidRDefault="004B2A32" w:rsidP="00ED07DF">
            <w:pPr>
              <w:spacing w:after="120"/>
              <w:jc w:val="both"/>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xml:space="preserve">Prezentul </w:t>
            </w:r>
            <w:r w:rsidR="005F4E3F" w:rsidRPr="009F0EF3">
              <w:rPr>
                <w:rFonts w:ascii="Times New Roman" w:hAnsi="Times New Roman" w:cs="Times New Roman"/>
                <w:noProof/>
                <w:sz w:val="28"/>
                <w:szCs w:val="28"/>
                <w:lang w:val="ro-RO"/>
              </w:rPr>
              <w:t>act normativ nu se referă la acest subiect</w:t>
            </w:r>
            <w:r w:rsidR="00265026" w:rsidRPr="009F0EF3">
              <w:rPr>
                <w:rFonts w:ascii="Times New Roman" w:hAnsi="Times New Roman" w:cs="Times New Roman"/>
                <w:noProof/>
                <w:sz w:val="28"/>
                <w:szCs w:val="28"/>
                <w:lang w:val="ro-RO"/>
              </w:rPr>
              <w:t>.</w:t>
            </w:r>
          </w:p>
        </w:tc>
      </w:tr>
      <w:tr w:rsidR="009F0EF3" w:rsidRPr="009F0EF3" w14:paraId="257A7A80" w14:textId="77777777" w:rsidTr="00FC3184">
        <w:trPr>
          <w:jc w:val="center"/>
        </w:trPr>
        <w:tc>
          <w:tcPr>
            <w:tcW w:w="9628" w:type="dxa"/>
            <w:gridSpan w:val="7"/>
          </w:tcPr>
          <w:p w14:paraId="3C045FE2" w14:textId="77777777" w:rsidR="005F4E3F" w:rsidRPr="009F0EF3" w:rsidRDefault="005F4E3F" w:rsidP="001A3E04">
            <w:pPr>
              <w:spacing w:before="120"/>
              <w:jc w:val="both"/>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t xml:space="preserve">4. Impact asupra mediului </w:t>
            </w:r>
          </w:p>
          <w:p w14:paraId="0EDF3ED7" w14:textId="77777777" w:rsidR="00B00DDD" w:rsidRPr="009F0EF3" w:rsidRDefault="004B2A32" w:rsidP="00ED07DF">
            <w:pPr>
              <w:spacing w:after="120"/>
              <w:jc w:val="both"/>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xml:space="preserve">Prezentul </w:t>
            </w:r>
            <w:r w:rsidR="005F4E3F" w:rsidRPr="009F0EF3">
              <w:rPr>
                <w:rFonts w:ascii="Times New Roman" w:hAnsi="Times New Roman" w:cs="Times New Roman"/>
                <w:noProof/>
                <w:sz w:val="28"/>
                <w:szCs w:val="28"/>
                <w:lang w:val="ro-RO"/>
              </w:rPr>
              <w:t>act normativ nu se referă la acest subiect</w:t>
            </w:r>
            <w:r w:rsidR="00265026" w:rsidRPr="009F0EF3">
              <w:rPr>
                <w:rFonts w:ascii="Times New Roman" w:hAnsi="Times New Roman" w:cs="Times New Roman"/>
                <w:noProof/>
                <w:sz w:val="28"/>
                <w:szCs w:val="28"/>
                <w:lang w:val="ro-RO"/>
              </w:rPr>
              <w:t>.</w:t>
            </w:r>
          </w:p>
        </w:tc>
      </w:tr>
      <w:tr w:rsidR="009F0EF3" w:rsidRPr="009F0EF3" w14:paraId="5C9623A3" w14:textId="77777777" w:rsidTr="00FC3184">
        <w:trPr>
          <w:jc w:val="center"/>
        </w:trPr>
        <w:tc>
          <w:tcPr>
            <w:tcW w:w="9628" w:type="dxa"/>
            <w:gridSpan w:val="7"/>
          </w:tcPr>
          <w:p w14:paraId="66BA4369" w14:textId="77777777" w:rsidR="005F4E3F" w:rsidRPr="009F0EF3" w:rsidRDefault="005F4E3F" w:rsidP="001A3E04">
            <w:pPr>
              <w:spacing w:before="120"/>
              <w:jc w:val="both"/>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t xml:space="preserve">5. Alte informaţii </w:t>
            </w:r>
          </w:p>
          <w:p w14:paraId="12B8F4DB" w14:textId="77777777" w:rsidR="0077239C" w:rsidRPr="009F0EF3" w:rsidRDefault="009E585D" w:rsidP="00ED07DF">
            <w:pPr>
              <w:spacing w:after="120"/>
              <w:jc w:val="both"/>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Nu e cazul.</w:t>
            </w:r>
          </w:p>
        </w:tc>
      </w:tr>
      <w:tr w:rsidR="009F0EF3" w:rsidRPr="009F0EF3" w14:paraId="41D1DB7A" w14:textId="77777777" w:rsidTr="00FC3184">
        <w:trPr>
          <w:jc w:val="center"/>
        </w:trPr>
        <w:tc>
          <w:tcPr>
            <w:tcW w:w="9628" w:type="dxa"/>
            <w:gridSpan w:val="7"/>
          </w:tcPr>
          <w:p w14:paraId="06E21942" w14:textId="77777777" w:rsidR="005F4E3F" w:rsidRPr="009F0EF3" w:rsidRDefault="005F4E3F" w:rsidP="001A3E04">
            <w:pPr>
              <w:spacing w:before="120"/>
              <w:jc w:val="center"/>
              <w:rPr>
                <w:rFonts w:ascii="Times New Roman" w:hAnsi="Times New Roman" w:cs="Times New Roman"/>
                <w:b/>
                <w:i/>
                <w:noProof/>
                <w:sz w:val="28"/>
                <w:szCs w:val="28"/>
                <w:lang w:val="ro-RO"/>
              </w:rPr>
            </w:pPr>
            <w:r w:rsidRPr="009F0EF3">
              <w:rPr>
                <w:rFonts w:ascii="Times New Roman" w:hAnsi="Times New Roman" w:cs="Times New Roman"/>
                <w:b/>
                <w:i/>
                <w:noProof/>
                <w:sz w:val="28"/>
                <w:szCs w:val="28"/>
                <w:lang w:val="ro-RO"/>
              </w:rPr>
              <w:t>Secţiunea a 4-a</w:t>
            </w:r>
          </w:p>
          <w:p w14:paraId="2AEFA1D0" w14:textId="77777777" w:rsidR="005F4E3F" w:rsidRPr="009F0EF3" w:rsidRDefault="005F4E3F" w:rsidP="001A3E04">
            <w:pPr>
              <w:spacing w:before="120"/>
              <w:jc w:val="center"/>
              <w:rPr>
                <w:rFonts w:ascii="Times New Roman" w:hAnsi="Times New Roman" w:cs="Times New Roman"/>
                <w:b/>
                <w:i/>
                <w:noProof/>
                <w:sz w:val="28"/>
                <w:szCs w:val="28"/>
                <w:lang w:val="ro-RO"/>
              </w:rPr>
            </w:pPr>
            <w:r w:rsidRPr="009F0EF3">
              <w:rPr>
                <w:rFonts w:ascii="Times New Roman" w:hAnsi="Times New Roman" w:cs="Times New Roman"/>
                <w:b/>
                <w:i/>
                <w:noProof/>
                <w:sz w:val="28"/>
                <w:szCs w:val="28"/>
                <w:lang w:val="ro-RO"/>
              </w:rPr>
              <w:t>Impactul financiar asupra bugetului general consolidat, atât pe termen scurt, pentru anul curent, cât şi pe termen lung (pe 5 ani)</w:t>
            </w:r>
          </w:p>
          <w:p w14:paraId="461F822D" w14:textId="77777777" w:rsidR="009A3B06" w:rsidRPr="009F0EF3" w:rsidRDefault="004B2A32" w:rsidP="001A3E04">
            <w:pPr>
              <w:spacing w:before="120" w:after="120"/>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xml:space="preserve">Prezentul </w:t>
            </w:r>
            <w:r w:rsidR="007A34BD" w:rsidRPr="009F0EF3">
              <w:rPr>
                <w:rFonts w:ascii="Times New Roman" w:hAnsi="Times New Roman" w:cs="Times New Roman"/>
                <w:noProof/>
                <w:sz w:val="28"/>
                <w:szCs w:val="28"/>
                <w:lang w:val="ro-RO"/>
              </w:rPr>
              <w:t xml:space="preserve">act normativ nu are impact asupra bugetului </w:t>
            </w:r>
            <w:r w:rsidR="009A3B06" w:rsidRPr="009F0EF3">
              <w:rPr>
                <w:rFonts w:ascii="Times New Roman" w:hAnsi="Times New Roman" w:cs="Times New Roman"/>
                <w:noProof/>
                <w:sz w:val="28"/>
                <w:szCs w:val="28"/>
                <w:lang w:val="ro-RO"/>
              </w:rPr>
              <w:t>general consolidat.</w:t>
            </w:r>
          </w:p>
        </w:tc>
      </w:tr>
      <w:tr w:rsidR="009F0EF3" w:rsidRPr="009F0EF3" w14:paraId="17AB4F02" w14:textId="77777777" w:rsidTr="00FC3184">
        <w:trPr>
          <w:jc w:val="center"/>
        </w:trPr>
        <w:tc>
          <w:tcPr>
            <w:tcW w:w="9628" w:type="dxa"/>
            <w:gridSpan w:val="7"/>
          </w:tcPr>
          <w:p w14:paraId="2ADDBD13" w14:textId="77777777" w:rsidR="005F4E3F" w:rsidRPr="009F0EF3" w:rsidRDefault="005F4E3F" w:rsidP="00ED07DF">
            <w:pPr>
              <w:jc w:val="right"/>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în mii lei (RON) -</w:t>
            </w:r>
          </w:p>
        </w:tc>
      </w:tr>
      <w:tr w:rsidR="009F0EF3" w:rsidRPr="009F0EF3" w14:paraId="239AFDD0" w14:textId="77777777" w:rsidTr="00FC3184">
        <w:trPr>
          <w:jc w:val="center"/>
        </w:trPr>
        <w:tc>
          <w:tcPr>
            <w:tcW w:w="3943" w:type="dxa"/>
          </w:tcPr>
          <w:p w14:paraId="2202AFAF" w14:textId="77777777" w:rsidR="005F4E3F" w:rsidRPr="009F0EF3" w:rsidRDefault="005F4E3F" w:rsidP="00ED07DF">
            <w:pPr>
              <w:jc w:val="cente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Indicatori</w:t>
            </w:r>
          </w:p>
        </w:tc>
        <w:tc>
          <w:tcPr>
            <w:tcW w:w="916" w:type="dxa"/>
          </w:tcPr>
          <w:p w14:paraId="5C1A89A4" w14:textId="77777777" w:rsidR="005F4E3F" w:rsidRPr="009F0EF3" w:rsidRDefault="005F4E3F" w:rsidP="00ED07DF">
            <w:pPr>
              <w:jc w:val="cente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Anul curent</w:t>
            </w:r>
          </w:p>
        </w:tc>
        <w:tc>
          <w:tcPr>
            <w:tcW w:w="3418" w:type="dxa"/>
            <w:gridSpan w:val="4"/>
          </w:tcPr>
          <w:p w14:paraId="011F33D8" w14:textId="77777777" w:rsidR="005F4E3F" w:rsidRPr="009F0EF3" w:rsidRDefault="005F4E3F" w:rsidP="00ED07DF">
            <w:pPr>
              <w:jc w:val="cente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Următorii patru ani</w:t>
            </w:r>
          </w:p>
        </w:tc>
        <w:tc>
          <w:tcPr>
            <w:tcW w:w="1351" w:type="dxa"/>
          </w:tcPr>
          <w:p w14:paraId="2514A216" w14:textId="77777777" w:rsidR="005F4E3F" w:rsidRPr="009F0EF3" w:rsidRDefault="005F4E3F" w:rsidP="00ED07DF">
            <w:pPr>
              <w:jc w:val="cente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Media pe 5 ani</w:t>
            </w:r>
          </w:p>
        </w:tc>
      </w:tr>
      <w:tr w:rsidR="009F0EF3" w:rsidRPr="009F0EF3" w14:paraId="44E50C4E" w14:textId="77777777" w:rsidTr="00FC3184">
        <w:trPr>
          <w:jc w:val="center"/>
        </w:trPr>
        <w:tc>
          <w:tcPr>
            <w:tcW w:w="3943" w:type="dxa"/>
          </w:tcPr>
          <w:p w14:paraId="0C07CF0C" w14:textId="77777777" w:rsidR="005F4E3F" w:rsidRPr="009F0EF3" w:rsidRDefault="005F4E3F" w:rsidP="00ED07DF">
            <w:pPr>
              <w:jc w:val="cente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1</w:t>
            </w:r>
          </w:p>
        </w:tc>
        <w:tc>
          <w:tcPr>
            <w:tcW w:w="916" w:type="dxa"/>
          </w:tcPr>
          <w:p w14:paraId="229EBD37" w14:textId="77777777" w:rsidR="005F4E3F" w:rsidRPr="009F0EF3" w:rsidRDefault="005F4E3F" w:rsidP="00ED07DF">
            <w:pPr>
              <w:jc w:val="cente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2</w:t>
            </w:r>
          </w:p>
        </w:tc>
        <w:tc>
          <w:tcPr>
            <w:tcW w:w="810" w:type="dxa"/>
          </w:tcPr>
          <w:p w14:paraId="3ECDAB81" w14:textId="77777777" w:rsidR="005F4E3F" w:rsidRPr="009F0EF3" w:rsidRDefault="005F4E3F" w:rsidP="00ED07DF">
            <w:pPr>
              <w:jc w:val="cente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3</w:t>
            </w:r>
          </w:p>
        </w:tc>
        <w:tc>
          <w:tcPr>
            <w:tcW w:w="810" w:type="dxa"/>
          </w:tcPr>
          <w:p w14:paraId="73393EC0" w14:textId="77777777" w:rsidR="005F4E3F" w:rsidRPr="009F0EF3" w:rsidRDefault="005F4E3F" w:rsidP="00ED07DF">
            <w:pPr>
              <w:jc w:val="cente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4</w:t>
            </w:r>
          </w:p>
        </w:tc>
        <w:tc>
          <w:tcPr>
            <w:tcW w:w="899" w:type="dxa"/>
          </w:tcPr>
          <w:p w14:paraId="76294DD3" w14:textId="77777777" w:rsidR="005F4E3F" w:rsidRPr="009F0EF3" w:rsidRDefault="005F4E3F" w:rsidP="00ED07DF">
            <w:pPr>
              <w:jc w:val="cente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5</w:t>
            </w:r>
          </w:p>
        </w:tc>
        <w:tc>
          <w:tcPr>
            <w:tcW w:w="899" w:type="dxa"/>
          </w:tcPr>
          <w:p w14:paraId="299B7E15" w14:textId="77777777" w:rsidR="005F4E3F" w:rsidRPr="009F0EF3" w:rsidRDefault="005F4E3F" w:rsidP="00ED07DF">
            <w:pPr>
              <w:jc w:val="cente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6</w:t>
            </w:r>
          </w:p>
        </w:tc>
        <w:tc>
          <w:tcPr>
            <w:tcW w:w="1351" w:type="dxa"/>
          </w:tcPr>
          <w:p w14:paraId="4D40AACB" w14:textId="77777777" w:rsidR="005F4E3F" w:rsidRPr="009F0EF3" w:rsidRDefault="005F4E3F" w:rsidP="00ED07DF">
            <w:pPr>
              <w:jc w:val="cente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7</w:t>
            </w:r>
          </w:p>
        </w:tc>
      </w:tr>
      <w:tr w:rsidR="009F0EF3" w:rsidRPr="009F0EF3" w14:paraId="3AC410EA" w14:textId="77777777" w:rsidTr="00FC3184">
        <w:trPr>
          <w:jc w:val="center"/>
        </w:trPr>
        <w:tc>
          <w:tcPr>
            <w:tcW w:w="3943" w:type="dxa"/>
          </w:tcPr>
          <w:p w14:paraId="2215EF05" w14:textId="77777777" w:rsidR="009F1AFE" w:rsidRPr="009F0EF3" w:rsidRDefault="009F1AFE" w:rsidP="00ED07DF">
            <w:pPr>
              <w:jc w:val="center"/>
              <w:rPr>
                <w:rFonts w:ascii="Times New Roman" w:hAnsi="Times New Roman" w:cs="Times New Roman"/>
                <w:noProof/>
                <w:sz w:val="28"/>
                <w:szCs w:val="28"/>
                <w:lang w:val="ro-RO"/>
              </w:rPr>
            </w:pPr>
          </w:p>
        </w:tc>
        <w:tc>
          <w:tcPr>
            <w:tcW w:w="916" w:type="dxa"/>
          </w:tcPr>
          <w:p w14:paraId="3E7F4EC2" w14:textId="77777777" w:rsidR="009F1AFE" w:rsidRPr="009F0EF3" w:rsidRDefault="00AA4925" w:rsidP="00ED07DF">
            <w:pPr>
              <w:jc w:val="cente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2020</w:t>
            </w:r>
          </w:p>
        </w:tc>
        <w:tc>
          <w:tcPr>
            <w:tcW w:w="810" w:type="dxa"/>
          </w:tcPr>
          <w:p w14:paraId="34FD4E4E" w14:textId="77777777" w:rsidR="009F1AFE" w:rsidRPr="009F0EF3" w:rsidRDefault="00AA4925" w:rsidP="00ED07DF">
            <w:pPr>
              <w:jc w:val="cente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2021</w:t>
            </w:r>
          </w:p>
        </w:tc>
        <w:tc>
          <w:tcPr>
            <w:tcW w:w="810" w:type="dxa"/>
          </w:tcPr>
          <w:p w14:paraId="74B1DA67" w14:textId="77777777" w:rsidR="009F1AFE" w:rsidRPr="009F0EF3" w:rsidRDefault="009F1AFE" w:rsidP="00ED07DF">
            <w:pPr>
              <w:jc w:val="cente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20</w:t>
            </w:r>
            <w:r w:rsidR="00C235CD" w:rsidRPr="009F0EF3">
              <w:rPr>
                <w:rFonts w:ascii="Times New Roman" w:hAnsi="Times New Roman" w:cs="Times New Roman"/>
                <w:noProof/>
                <w:sz w:val="28"/>
                <w:szCs w:val="28"/>
                <w:lang w:val="ro-RO"/>
              </w:rPr>
              <w:t>2</w:t>
            </w:r>
            <w:r w:rsidR="00AA4925" w:rsidRPr="009F0EF3">
              <w:rPr>
                <w:rFonts w:ascii="Times New Roman" w:hAnsi="Times New Roman" w:cs="Times New Roman"/>
                <w:noProof/>
                <w:sz w:val="28"/>
                <w:szCs w:val="28"/>
                <w:lang w:val="ro-RO"/>
              </w:rPr>
              <w:t>2</w:t>
            </w:r>
          </w:p>
        </w:tc>
        <w:tc>
          <w:tcPr>
            <w:tcW w:w="899" w:type="dxa"/>
          </w:tcPr>
          <w:p w14:paraId="661499FA" w14:textId="77777777" w:rsidR="009F1AFE" w:rsidRPr="009F0EF3" w:rsidRDefault="009F1AFE" w:rsidP="00ED07DF">
            <w:pPr>
              <w:jc w:val="cente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202</w:t>
            </w:r>
            <w:r w:rsidR="00AA4925" w:rsidRPr="009F0EF3">
              <w:rPr>
                <w:rFonts w:ascii="Times New Roman" w:hAnsi="Times New Roman" w:cs="Times New Roman"/>
                <w:noProof/>
                <w:sz w:val="28"/>
                <w:szCs w:val="28"/>
                <w:lang w:val="ro-RO"/>
              </w:rPr>
              <w:t>3</w:t>
            </w:r>
          </w:p>
        </w:tc>
        <w:tc>
          <w:tcPr>
            <w:tcW w:w="899" w:type="dxa"/>
          </w:tcPr>
          <w:p w14:paraId="3F63EFB3" w14:textId="77777777" w:rsidR="009F1AFE" w:rsidRPr="009F0EF3" w:rsidRDefault="009F1AFE" w:rsidP="00ED07DF">
            <w:pPr>
              <w:jc w:val="cente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202</w:t>
            </w:r>
            <w:r w:rsidR="00AA4925" w:rsidRPr="009F0EF3">
              <w:rPr>
                <w:rFonts w:ascii="Times New Roman" w:hAnsi="Times New Roman" w:cs="Times New Roman"/>
                <w:noProof/>
                <w:sz w:val="28"/>
                <w:szCs w:val="28"/>
                <w:lang w:val="ro-RO"/>
              </w:rPr>
              <w:t>4</w:t>
            </w:r>
          </w:p>
        </w:tc>
        <w:tc>
          <w:tcPr>
            <w:tcW w:w="1351" w:type="dxa"/>
          </w:tcPr>
          <w:p w14:paraId="77EF84BC" w14:textId="77777777" w:rsidR="009F1AFE" w:rsidRPr="009F0EF3" w:rsidRDefault="009F1AFE" w:rsidP="00ED07DF">
            <w:pPr>
              <w:jc w:val="center"/>
              <w:rPr>
                <w:rFonts w:ascii="Times New Roman" w:hAnsi="Times New Roman" w:cs="Times New Roman"/>
                <w:noProof/>
                <w:sz w:val="28"/>
                <w:szCs w:val="28"/>
                <w:lang w:val="ro-RO"/>
              </w:rPr>
            </w:pPr>
          </w:p>
        </w:tc>
      </w:tr>
      <w:tr w:rsidR="009F0EF3" w:rsidRPr="009F0EF3" w14:paraId="5B27CF30" w14:textId="77777777" w:rsidTr="00FC3184">
        <w:trPr>
          <w:jc w:val="center"/>
        </w:trPr>
        <w:tc>
          <w:tcPr>
            <w:tcW w:w="3943" w:type="dxa"/>
          </w:tcPr>
          <w:p w14:paraId="0EC9BB26" w14:textId="77777777" w:rsidR="00541303" w:rsidRPr="009F0EF3" w:rsidRDefault="005F4E3F" w:rsidP="00ED07DF">
            <w:pPr>
              <w:spacing w:after="120"/>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xml:space="preserve">1. Modificări ale veniturilor bugetare, plus/minus, din care: </w:t>
            </w:r>
          </w:p>
          <w:p w14:paraId="6C1D67FC" w14:textId="77777777" w:rsidR="00541303" w:rsidRPr="009F0EF3" w:rsidRDefault="005F4E3F" w:rsidP="00ED07DF">
            <w:pP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xml:space="preserve">a) buget de stat, din acesta: </w:t>
            </w:r>
          </w:p>
          <w:p w14:paraId="3F2B1DD1" w14:textId="77777777" w:rsidR="00541303" w:rsidRPr="009F0EF3" w:rsidRDefault="00541303" w:rsidP="00ED07DF">
            <w:pP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xml:space="preserve">    </w:t>
            </w:r>
            <w:r w:rsidR="005F4E3F" w:rsidRPr="009F0EF3">
              <w:rPr>
                <w:rFonts w:ascii="Times New Roman" w:hAnsi="Times New Roman" w:cs="Times New Roman"/>
                <w:noProof/>
                <w:sz w:val="28"/>
                <w:szCs w:val="28"/>
                <w:lang w:val="ro-RO"/>
              </w:rPr>
              <w:t xml:space="preserve">i. impozit pe profit </w:t>
            </w:r>
          </w:p>
          <w:p w14:paraId="7423AAB9" w14:textId="77777777" w:rsidR="00541303" w:rsidRPr="009F0EF3" w:rsidRDefault="00541303" w:rsidP="00ED07DF">
            <w:pP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xml:space="preserve">    </w:t>
            </w:r>
            <w:r w:rsidR="005F4E3F" w:rsidRPr="009F0EF3">
              <w:rPr>
                <w:rFonts w:ascii="Times New Roman" w:hAnsi="Times New Roman" w:cs="Times New Roman"/>
                <w:noProof/>
                <w:sz w:val="28"/>
                <w:szCs w:val="28"/>
                <w:lang w:val="ro-RO"/>
              </w:rPr>
              <w:t xml:space="preserve">ii. impozit pe venit </w:t>
            </w:r>
          </w:p>
          <w:p w14:paraId="17596635" w14:textId="77777777" w:rsidR="00541303" w:rsidRPr="009F0EF3" w:rsidRDefault="005F4E3F" w:rsidP="00ED07DF">
            <w:pP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xml:space="preserve">b) bugete locale </w:t>
            </w:r>
          </w:p>
          <w:p w14:paraId="5BB2C16A" w14:textId="77777777" w:rsidR="00541303" w:rsidRPr="009F0EF3" w:rsidRDefault="00541303" w:rsidP="00ED07DF">
            <w:pP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xml:space="preserve">    </w:t>
            </w:r>
            <w:r w:rsidR="005F4E3F" w:rsidRPr="009F0EF3">
              <w:rPr>
                <w:rFonts w:ascii="Times New Roman" w:hAnsi="Times New Roman" w:cs="Times New Roman"/>
                <w:noProof/>
                <w:sz w:val="28"/>
                <w:szCs w:val="28"/>
                <w:lang w:val="ro-RO"/>
              </w:rPr>
              <w:t xml:space="preserve">i. impozit pe profit </w:t>
            </w:r>
          </w:p>
          <w:p w14:paraId="73B2E841" w14:textId="77777777" w:rsidR="00541303" w:rsidRPr="009F0EF3" w:rsidRDefault="005F4E3F" w:rsidP="00ED07DF">
            <w:pP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xml:space="preserve">c) bugetul asigurărilor sociale de stat: </w:t>
            </w:r>
          </w:p>
          <w:p w14:paraId="31850345" w14:textId="77777777" w:rsidR="005F4E3F" w:rsidRPr="009F0EF3" w:rsidRDefault="00541303" w:rsidP="00ED07DF">
            <w:pP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xml:space="preserve">    </w:t>
            </w:r>
            <w:r w:rsidR="005F4E3F" w:rsidRPr="009F0EF3">
              <w:rPr>
                <w:rFonts w:ascii="Times New Roman" w:hAnsi="Times New Roman" w:cs="Times New Roman"/>
                <w:noProof/>
                <w:sz w:val="28"/>
                <w:szCs w:val="28"/>
                <w:lang w:val="ro-RO"/>
              </w:rPr>
              <w:t>i. contribuţii de asigurări</w:t>
            </w:r>
          </w:p>
        </w:tc>
        <w:tc>
          <w:tcPr>
            <w:tcW w:w="916" w:type="dxa"/>
          </w:tcPr>
          <w:p w14:paraId="56DB3912" w14:textId="77777777" w:rsidR="005F4E3F" w:rsidRPr="009F0EF3" w:rsidRDefault="005F4E3F" w:rsidP="00ED07DF">
            <w:pPr>
              <w:rPr>
                <w:rFonts w:ascii="Times New Roman" w:hAnsi="Times New Roman" w:cs="Times New Roman"/>
                <w:noProof/>
                <w:sz w:val="28"/>
                <w:szCs w:val="28"/>
                <w:lang w:val="ro-RO"/>
              </w:rPr>
            </w:pPr>
          </w:p>
        </w:tc>
        <w:tc>
          <w:tcPr>
            <w:tcW w:w="810" w:type="dxa"/>
          </w:tcPr>
          <w:p w14:paraId="33293A90" w14:textId="77777777" w:rsidR="005F4E3F" w:rsidRPr="009F0EF3" w:rsidRDefault="005F4E3F" w:rsidP="00ED07DF">
            <w:pPr>
              <w:rPr>
                <w:rFonts w:ascii="Times New Roman" w:hAnsi="Times New Roman" w:cs="Times New Roman"/>
                <w:noProof/>
                <w:sz w:val="28"/>
                <w:szCs w:val="28"/>
                <w:lang w:val="ro-RO"/>
              </w:rPr>
            </w:pPr>
          </w:p>
        </w:tc>
        <w:tc>
          <w:tcPr>
            <w:tcW w:w="810" w:type="dxa"/>
          </w:tcPr>
          <w:p w14:paraId="4FB863AE" w14:textId="77777777" w:rsidR="005F4E3F" w:rsidRPr="009F0EF3" w:rsidRDefault="005F4E3F" w:rsidP="00ED07DF">
            <w:pPr>
              <w:rPr>
                <w:rFonts w:ascii="Times New Roman" w:hAnsi="Times New Roman" w:cs="Times New Roman"/>
                <w:noProof/>
                <w:sz w:val="28"/>
                <w:szCs w:val="28"/>
                <w:lang w:val="ro-RO"/>
              </w:rPr>
            </w:pPr>
          </w:p>
        </w:tc>
        <w:tc>
          <w:tcPr>
            <w:tcW w:w="899" w:type="dxa"/>
          </w:tcPr>
          <w:p w14:paraId="6FD4DAFB" w14:textId="77777777" w:rsidR="005F4E3F" w:rsidRPr="009F0EF3" w:rsidRDefault="005F4E3F" w:rsidP="00ED07DF">
            <w:pPr>
              <w:rPr>
                <w:rFonts w:ascii="Times New Roman" w:hAnsi="Times New Roman" w:cs="Times New Roman"/>
                <w:noProof/>
                <w:sz w:val="28"/>
                <w:szCs w:val="28"/>
                <w:lang w:val="ro-RO"/>
              </w:rPr>
            </w:pPr>
          </w:p>
        </w:tc>
        <w:tc>
          <w:tcPr>
            <w:tcW w:w="899" w:type="dxa"/>
          </w:tcPr>
          <w:p w14:paraId="53E1C80B" w14:textId="77777777" w:rsidR="005F4E3F" w:rsidRPr="009F0EF3" w:rsidRDefault="005F4E3F" w:rsidP="00ED07DF">
            <w:pPr>
              <w:rPr>
                <w:rFonts w:ascii="Times New Roman" w:hAnsi="Times New Roman" w:cs="Times New Roman"/>
                <w:noProof/>
                <w:sz w:val="28"/>
                <w:szCs w:val="28"/>
                <w:lang w:val="ro-RO"/>
              </w:rPr>
            </w:pPr>
          </w:p>
        </w:tc>
        <w:tc>
          <w:tcPr>
            <w:tcW w:w="1351" w:type="dxa"/>
          </w:tcPr>
          <w:p w14:paraId="17C42763" w14:textId="77777777" w:rsidR="005F4E3F" w:rsidRPr="009F0EF3" w:rsidRDefault="005F4E3F" w:rsidP="00ED07DF">
            <w:pPr>
              <w:rPr>
                <w:rFonts w:ascii="Times New Roman" w:hAnsi="Times New Roman" w:cs="Times New Roman"/>
                <w:noProof/>
                <w:sz w:val="28"/>
                <w:szCs w:val="28"/>
                <w:lang w:val="ro-RO"/>
              </w:rPr>
            </w:pPr>
          </w:p>
        </w:tc>
      </w:tr>
      <w:tr w:rsidR="009F0EF3" w:rsidRPr="009F0EF3" w14:paraId="7D788482" w14:textId="77777777" w:rsidTr="00FC3184">
        <w:trPr>
          <w:jc w:val="center"/>
        </w:trPr>
        <w:tc>
          <w:tcPr>
            <w:tcW w:w="3943" w:type="dxa"/>
          </w:tcPr>
          <w:p w14:paraId="2144568E" w14:textId="77777777" w:rsidR="00541303" w:rsidRPr="009F0EF3" w:rsidRDefault="00541303" w:rsidP="00ED07DF">
            <w:pPr>
              <w:spacing w:after="120"/>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xml:space="preserve">2. Modificări ale cheltuielilor bugetare, plus/minus, din care: </w:t>
            </w:r>
          </w:p>
          <w:p w14:paraId="55B95190" w14:textId="77777777" w:rsidR="00541303" w:rsidRPr="009F0EF3" w:rsidRDefault="00541303" w:rsidP="00ED07DF">
            <w:pP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a) buget de stat, din acesta:</w:t>
            </w:r>
          </w:p>
          <w:p w14:paraId="417AE232" w14:textId="77777777" w:rsidR="00541303" w:rsidRPr="009F0EF3" w:rsidRDefault="00541303" w:rsidP="00ED07DF">
            <w:pP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xml:space="preserve">    i. cheltuieli de personal </w:t>
            </w:r>
          </w:p>
          <w:p w14:paraId="22446CAF" w14:textId="77777777" w:rsidR="00541303" w:rsidRPr="009F0EF3" w:rsidRDefault="00541303" w:rsidP="00ED07DF">
            <w:pP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xml:space="preserve">    ii. bunuri şi servicii </w:t>
            </w:r>
          </w:p>
          <w:p w14:paraId="360A4B38" w14:textId="77777777" w:rsidR="00541303" w:rsidRPr="009F0EF3" w:rsidRDefault="00541303" w:rsidP="00ED07DF">
            <w:pP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xml:space="preserve">b) bugete locale: </w:t>
            </w:r>
          </w:p>
          <w:p w14:paraId="43F46E6C" w14:textId="77777777" w:rsidR="00541303" w:rsidRPr="009F0EF3" w:rsidRDefault="00541303" w:rsidP="00ED07DF">
            <w:pP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xml:space="preserve">    i. cheltuieli de personal </w:t>
            </w:r>
          </w:p>
          <w:p w14:paraId="133CFF3A" w14:textId="77777777" w:rsidR="00541303" w:rsidRPr="009F0EF3" w:rsidRDefault="00541303" w:rsidP="00ED07DF">
            <w:pP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xml:space="preserve">    ii. bunuri şi servicii </w:t>
            </w:r>
          </w:p>
          <w:p w14:paraId="26180D51" w14:textId="77777777" w:rsidR="00541303" w:rsidRPr="009F0EF3" w:rsidRDefault="00541303" w:rsidP="00ED07DF">
            <w:pP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lastRenderedPageBreak/>
              <w:t xml:space="preserve">c) bugetul asigurărilor sociale de stat: </w:t>
            </w:r>
          </w:p>
          <w:p w14:paraId="03C3AD94" w14:textId="77777777" w:rsidR="00541303" w:rsidRPr="009F0EF3" w:rsidRDefault="00541303" w:rsidP="00ED07DF">
            <w:pP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xml:space="preserve">    i. cheltuieli de personal </w:t>
            </w:r>
          </w:p>
          <w:p w14:paraId="04E6AF61" w14:textId="77777777" w:rsidR="005F4E3F" w:rsidRPr="009F0EF3" w:rsidRDefault="00541303" w:rsidP="00ED07DF">
            <w:pP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xml:space="preserve">    ii. bunuri şi servicii</w:t>
            </w:r>
          </w:p>
        </w:tc>
        <w:tc>
          <w:tcPr>
            <w:tcW w:w="916" w:type="dxa"/>
          </w:tcPr>
          <w:p w14:paraId="20E2E0F3" w14:textId="77777777" w:rsidR="005F4E3F" w:rsidRPr="009F0EF3" w:rsidRDefault="005F4E3F" w:rsidP="00ED07DF">
            <w:pPr>
              <w:rPr>
                <w:rFonts w:ascii="Times New Roman" w:hAnsi="Times New Roman" w:cs="Times New Roman"/>
                <w:noProof/>
                <w:sz w:val="28"/>
                <w:szCs w:val="28"/>
                <w:lang w:val="ro-RO"/>
              </w:rPr>
            </w:pPr>
          </w:p>
        </w:tc>
        <w:tc>
          <w:tcPr>
            <w:tcW w:w="810" w:type="dxa"/>
          </w:tcPr>
          <w:p w14:paraId="3ADC9368" w14:textId="77777777" w:rsidR="005F4E3F" w:rsidRPr="009F0EF3" w:rsidRDefault="005F4E3F" w:rsidP="00ED07DF">
            <w:pPr>
              <w:rPr>
                <w:rFonts w:ascii="Times New Roman" w:hAnsi="Times New Roman" w:cs="Times New Roman"/>
                <w:noProof/>
                <w:sz w:val="28"/>
                <w:szCs w:val="28"/>
                <w:lang w:val="ro-RO"/>
              </w:rPr>
            </w:pPr>
          </w:p>
        </w:tc>
        <w:tc>
          <w:tcPr>
            <w:tcW w:w="810" w:type="dxa"/>
          </w:tcPr>
          <w:p w14:paraId="3B0FE169" w14:textId="77777777" w:rsidR="005F4E3F" w:rsidRPr="009F0EF3" w:rsidRDefault="005F4E3F" w:rsidP="00ED07DF">
            <w:pPr>
              <w:rPr>
                <w:rFonts w:ascii="Times New Roman" w:hAnsi="Times New Roman" w:cs="Times New Roman"/>
                <w:noProof/>
                <w:sz w:val="28"/>
                <w:szCs w:val="28"/>
                <w:lang w:val="ro-RO"/>
              </w:rPr>
            </w:pPr>
          </w:p>
        </w:tc>
        <w:tc>
          <w:tcPr>
            <w:tcW w:w="899" w:type="dxa"/>
          </w:tcPr>
          <w:p w14:paraId="6B4750CF" w14:textId="77777777" w:rsidR="005F4E3F" w:rsidRPr="009F0EF3" w:rsidRDefault="005F4E3F" w:rsidP="00ED07DF">
            <w:pPr>
              <w:rPr>
                <w:rFonts w:ascii="Times New Roman" w:hAnsi="Times New Roman" w:cs="Times New Roman"/>
                <w:noProof/>
                <w:sz w:val="28"/>
                <w:szCs w:val="28"/>
                <w:lang w:val="ro-RO"/>
              </w:rPr>
            </w:pPr>
          </w:p>
        </w:tc>
        <w:tc>
          <w:tcPr>
            <w:tcW w:w="899" w:type="dxa"/>
          </w:tcPr>
          <w:p w14:paraId="29F402F9" w14:textId="77777777" w:rsidR="005F4E3F" w:rsidRPr="009F0EF3" w:rsidRDefault="005F4E3F" w:rsidP="00ED07DF">
            <w:pPr>
              <w:rPr>
                <w:rFonts w:ascii="Times New Roman" w:hAnsi="Times New Roman" w:cs="Times New Roman"/>
                <w:noProof/>
                <w:sz w:val="28"/>
                <w:szCs w:val="28"/>
                <w:lang w:val="ro-RO"/>
              </w:rPr>
            </w:pPr>
          </w:p>
        </w:tc>
        <w:tc>
          <w:tcPr>
            <w:tcW w:w="1351" w:type="dxa"/>
          </w:tcPr>
          <w:p w14:paraId="1122C1FB" w14:textId="77777777" w:rsidR="005F4E3F" w:rsidRPr="009F0EF3" w:rsidRDefault="005F4E3F" w:rsidP="00ED07DF">
            <w:pPr>
              <w:rPr>
                <w:rFonts w:ascii="Times New Roman" w:hAnsi="Times New Roman" w:cs="Times New Roman"/>
                <w:noProof/>
                <w:sz w:val="28"/>
                <w:szCs w:val="28"/>
                <w:lang w:val="ro-RO"/>
              </w:rPr>
            </w:pPr>
          </w:p>
        </w:tc>
      </w:tr>
      <w:tr w:rsidR="009F0EF3" w:rsidRPr="009F0EF3" w14:paraId="5B01A0D3" w14:textId="77777777" w:rsidTr="00FC3184">
        <w:trPr>
          <w:jc w:val="center"/>
        </w:trPr>
        <w:tc>
          <w:tcPr>
            <w:tcW w:w="3943" w:type="dxa"/>
          </w:tcPr>
          <w:p w14:paraId="138076A0" w14:textId="77777777" w:rsidR="00541303" w:rsidRPr="009F0EF3" w:rsidRDefault="00541303" w:rsidP="00ED07DF">
            <w:pPr>
              <w:spacing w:after="120"/>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3. Impact financiar, plus/minus, din care:</w:t>
            </w:r>
          </w:p>
          <w:p w14:paraId="4253944B" w14:textId="77777777" w:rsidR="00541303" w:rsidRPr="009F0EF3" w:rsidRDefault="00541303" w:rsidP="00ED07DF">
            <w:pP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xml:space="preserve">a) buget de stat </w:t>
            </w:r>
          </w:p>
          <w:p w14:paraId="1B6CD59E" w14:textId="77777777" w:rsidR="005F4E3F" w:rsidRPr="009F0EF3" w:rsidRDefault="00541303" w:rsidP="00ED07DF">
            <w:pPr>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b) bugete locale</w:t>
            </w:r>
          </w:p>
        </w:tc>
        <w:tc>
          <w:tcPr>
            <w:tcW w:w="916" w:type="dxa"/>
          </w:tcPr>
          <w:p w14:paraId="394BD61B" w14:textId="77777777" w:rsidR="005F4E3F" w:rsidRPr="009F0EF3" w:rsidRDefault="005F4E3F" w:rsidP="00ED07DF">
            <w:pPr>
              <w:rPr>
                <w:rFonts w:ascii="Times New Roman" w:hAnsi="Times New Roman" w:cs="Times New Roman"/>
                <w:noProof/>
                <w:sz w:val="28"/>
                <w:szCs w:val="28"/>
                <w:lang w:val="ro-RO"/>
              </w:rPr>
            </w:pPr>
          </w:p>
        </w:tc>
        <w:tc>
          <w:tcPr>
            <w:tcW w:w="810" w:type="dxa"/>
          </w:tcPr>
          <w:p w14:paraId="2D619D21" w14:textId="77777777" w:rsidR="005F4E3F" w:rsidRPr="009F0EF3" w:rsidRDefault="005F4E3F" w:rsidP="00ED07DF">
            <w:pPr>
              <w:rPr>
                <w:rFonts w:ascii="Times New Roman" w:hAnsi="Times New Roman" w:cs="Times New Roman"/>
                <w:noProof/>
                <w:sz w:val="28"/>
                <w:szCs w:val="28"/>
                <w:lang w:val="ro-RO"/>
              </w:rPr>
            </w:pPr>
          </w:p>
        </w:tc>
        <w:tc>
          <w:tcPr>
            <w:tcW w:w="810" w:type="dxa"/>
          </w:tcPr>
          <w:p w14:paraId="14D5D43B" w14:textId="77777777" w:rsidR="005F4E3F" w:rsidRPr="009F0EF3" w:rsidRDefault="005F4E3F" w:rsidP="00ED07DF">
            <w:pPr>
              <w:rPr>
                <w:rFonts w:ascii="Times New Roman" w:hAnsi="Times New Roman" w:cs="Times New Roman"/>
                <w:noProof/>
                <w:sz w:val="28"/>
                <w:szCs w:val="28"/>
                <w:lang w:val="ro-RO"/>
              </w:rPr>
            </w:pPr>
          </w:p>
        </w:tc>
        <w:tc>
          <w:tcPr>
            <w:tcW w:w="899" w:type="dxa"/>
          </w:tcPr>
          <w:p w14:paraId="6A3B9BB8" w14:textId="77777777" w:rsidR="005F4E3F" w:rsidRPr="009F0EF3" w:rsidRDefault="005F4E3F" w:rsidP="00ED07DF">
            <w:pPr>
              <w:rPr>
                <w:rFonts w:ascii="Times New Roman" w:hAnsi="Times New Roman" w:cs="Times New Roman"/>
                <w:noProof/>
                <w:sz w:val="28"/>
                <w:szCs w:val="28"/>
                <w:lang w:val="ro-RO"/>
              </w:rPr>
            </w:pPr>
          </w:p>
        </w:tc>
        <w:tc>
          <w:tcPr>
            <w:tcW w:w="899" w:type="dxa"/>
          </w:tcPr>
          <w:p w14:paraId="0BD1DC35" w14:textId="77777777" w:rsidR="005F4E3F" w:rsidRPr="009F0EF3" w:rsidRDefault="005F4E3F" w:rsidP="00ED07DF">
            <w:pPr>
              <w:rPr>
                <w:rFonts w:ascii="Times New Roman" w:hAnsi="Times New Roman" w:cs="Times New Roman"/>
                <w:noProof/>
                <w:sz w:val="28"/>
                <w:szCs w:val="28"/>
                <w:lang w:val="ro-RO"/>
              </w:rPr>
            </w:pPr>
          </w:p>
        </w:tc>
        <w:tc>
          <w:tcPr>
            <w:tcW w:w="1351" w:type="dxa"/>
          </w:tcPr>
          <w:p w14:paraId="0CF9821F" w14:textId="77777777" w:rsidR="005F4E3F" w:rsidRPr="009F0EF3" w:rsidRDefault="005F4E3F" w:rsidP="00ED07DF">
            <w:pPr>
              <w:rPr>
                <w:rFonts w:ascii="Times New Roman" w:hAnsi="Times New Roman" w:cs="Times New Roman"/>
                <w:noProof/>
                <w:sz w:val="28"/>
                <w:szCs w:val="28"/>
                <w:lang w:val="ro-RO"/>
              </w:rPr>
            </w:pPr>
          </w:p>
        </w:tc>
      </w:tr>
      <w:tr w:rsidR="009F0EF3" w:rsidRPr="009F0EF3" w14:paraId="48C54747" w14:textId="77777777" w:rsidTr="00FC3184">
        <w:trPr>
          <w:jc w:val="center"/>
        </w:trPr>
        <w:tc>
          <w:tcPr>
            <w:tcW w:w="3943" w:type="dxa"/>
          </w:tcPr>
          <w:p w14:paraId="68839604" w14:textId="77777777" w:rsidR="005F4E3F" w:rsidRPr="009F0EF3" w:rsidRDefault="00541303" w:rsidP="00ED07DF">
            <w:pPr>
              <w:spacing w:after="120"/>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4. Propuneri pentru acoperirea creşterii cheltuielilor bugetare</w:t>
            </w:r>
          </w:p>
        </w:tc>
        <w:tc>
          <w:tcPr>
            <w:tcW w:w="916" w:type="dxa"/>
          </w:tcPr>
          <w:p w14:paraId="1B1F0FB7" w14:textId="77777777" w:rsidR="005F4E3F" w:rsidRPr="009F0EF3" w:rsidRDefault="005F4E3F" w:rsidP="00ED07DF">
            <w:pPr>
              <w:rPr>
                <w:rFonts w:ascii="Times New Roman" w:hAnsi="Times New Roman" w:cs="Times New Roman"/>
                <w:noProof/>
                <w:sz w:val="28"/>
                <w:szCs w:val="28"/>
                <w:lang w:val="ro-RO"/>
              </w:rPr>
            </w:pPr>
          </w:p>
        </w:tc>
        <w:tc>
          <w:tcPr>
            <w:tcW w:w="810" w:type="dxa"/>
          </w:tcPr>
          <w:p w14:paraId="11AAA76A" w14:textId="77777777" w:rsidR="005F4E3F" w:rsidRPr="009F0EF3" w:rsidRDefault="005F4E3F" w:rsidP="00ED07DF">
            <w:pPr>
              <w:rPr>
                <w:rFonts w:ascii="Times New Roman" w:hAnsi="Times New Roman" w:cs="Times New Roman"/>
                <w:noProof/>
                <w:sz w:val="28"/>
                <w:szCs w:val="28"/>
                <w:lang w:val="ro-RO"/>
              </w:rPr>
            </w:pPr>
          </w:p>
        </w:tc>
        <w:tc>
          <w:tcPr>
            <w:tcW w:w="810" w:type="dxa"/>
          </w:tcPr>
          <w:p w14:paraId="5AE54F5E" w14:textId="77777777" w:rsidR="005F4E3F" w:rsidRPr="009F0EF3" w:rsidRDefault="005F4E3F" w:rsidP="00ED07DF">
            <w:pPr>
              <w:rPr>
                <w:rFonts w:ascii="Times New Roman" w:hAnsi="Times New Roman" w:cs="Times New Roman"/>
                <w:noProof/>
                <w:sz w:val="28"/>
                <w:szCs w:val="28"/>
                <w:lang w:val="ro-RO"/>
              </w:rPr>
            </w:pPr>
          </w:p>
        </w:tc>
        <w:tc>
          <w:tcPr>
            <w:tcW w:w="899" w:type="dxa"/>
          </w:tcPr>
          <w:p w14:paraId="2A22BC64" w14:textId="77777777" w:rsidR="005F4E3F" w:rsidRPr="009F0EF3" w:rsidRDefault="005F4E3F" w:rsidP="00ED07DF">
            <w:pPr>
              <w:rPr>
                <w:rFonts w:ascii="Times New Roman" w:hAnsi="Times New Roman" w:cs="Times New Roman"/>
                <w:noProof/>
                <w:sz w:val="28"/>
                <w:szCs w:val="28"/>
                <w:lang w:val="ro-RO"/>
              </w:rPr>
            </w:pPr>
          </w:p>
        </w:tc>
        <w:tc>
          <w:tcPr>
            <w:tcW w:w="899" w:type="dxa"/>
          </w:tcPr>
          <w:p w14:paraId="11A209BE" w14:textId="77777777" w:rsidR="005F4E3F" w:rsidRPr="009F0EF3" w:rsidRDefault="005F4E3F" w:rsidP="00ED07DF">
            <w:pPr>
              <w:rPr>
                <w:rFonts w:ascii="Times New Roman" w:hAnsi="Times New Roman" w:cs="Times New Roman"/>
                <w:noProof/>
                <w:sz w:val="28"/>
                <w:szCs w:val="28"/>
                <w:lang w:val="ro-RO"/>
              </w:rPr>
            </w:pPr>
          </w:p>
        </w:tc>
        <w:tc>
          <w:tcPr>
            <w:tcW w:w="1351" w:type="dxa"/>
          </w:tcPr>
          <w:p w14:paraId="105C8775" w14:textId="77777777" w:rsidR="005F4E3F" w:rsidRPr="009F0EF3" w:rsidRDefault="005F4E3F" w:rsidP="00ED07DF">
            <w:pPr>
              <w:rPr>
                <w:rFonts w:ascii="Times New Roman" w:hAnsi="Times New Roman" w:cs="Times New Roman"/>
                <w:noProof/>
                <w:sz w:val="28"/>
                <w:szCs w:val="28"/>
                <w:lang w:val="ro-RO"/>
              </w:rPr>
            </w:pPr>
          </w:p>
        </w:tc>
      </w:tr>
      <w:tr w:rsidR="009F0EF3" w:rsidRPr="009F0EF3" w14:paraId="19B6C779" w14:textId="77777777" w:rsidTr="00FC3184">
        <w:trPr>
          <w:jc w:val="center"/>
        </w:trPr>
        <w:tc>
          <w:tcPr>
            <w:tcW w:w="3943" w:type="dxa"/>
          </w:tcPr>
          <w:p w14:paraId="534C5C56" w14:textId="77777777" w:rsidR="005F4E3F" w:rsidRPr="009F0EF3" w:rsidRDefault="00541303" w:rsidP="00ED07DF">
            <w:pPr>
              <w:spacing w:after="120"/>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5. Propuneri pentru a compensa reducerea veniturilor bugetare</w:t>
            </w:r>
          </w:p>
        </w:tc>
        <w:tc>
          <w:tcPr>
            <w:tcW w:w="916" w:type="dxa"/>
          </w:tcPr>
          <w:p w14:paraId="337F3E83" w14:textId="77777777" w:rsidR="005F4E3F" w:rsidRPr="009F0EF3" w:rsidRDefault="005F4E3F" w:rsidP="00ED07DF">
            <w:pPr>
              <w:rPr>
                <w:rFonts w:ascii="Times New Roman" w:hAnsi="Times New Roman" w:cs="Times New Roman"/>
                <w:noProof/>
                <w:sz w:val="28"/>
                <w:szCs w:val="28"/>
                <w:lang w:val="ro-RO"/>
              </w:rPr>
            </w:pPr>
          </w:p>
        </w:tc>
        <w:tc>
          <w:tcPr>
            <w:tcW w:w="810" w:type="dxa"/>
          </w:tcPr>
          <w:p w14:paraId="338DF751" w14:textId="77777777" w:rsidR="005F4E3F" w:rsidRPr="009F0EF3" w:rsidRDefault="005F4E3F" w:rsidP="00ED07DF">
            <w:pPr>
              <w:rPr>
                <w:rFonts w:ascii="Times New Roman" w:hAnsi="Times New Roman" w:cs="Times New Roman"/>
                <w:noProof/>
                <w:sz w:val="28"/>
                <w:szCs w:val="28"/>
                <w:lang w:val="ro-RO"/>
              </w:rPr>
            </w:pPr>
          </w:p>
        </w:tc>
        <w:tc>
          <w:tcPr>
            <w:tcW w:w="810" w:type="dxa"/>
          </w:tcPr>
          <w:p w14:paraId="68559C17" w14:textId="77777777" w:rsidR="005F4E3F" w:rsidRPr="009F0EF3" w:rsidRDefault="005F4E3F" w:rsidP="00ED07DF">
            <w:pPr>
              <w:rPr>
                <w:rFonts w:ascii="Times New Roman" w:hAnsi="Times New Roman" w:cs="Times New Roman"/>
                <w:noProof/>
                <w:sz w:val="28"/>
                <w:szCs w:val="28"/>
                <w:lang w:val="ro-RO"/>
              </w:rPr>
            </w:pPr>
          </w:p>
        </w:tc>
        <w:tc>
          <w:tcPr>
            <w:tcW w:w="899" w:type="dxa"/>
          </w:tcPr>
          <w:p w14:paraId="37520B01" w14:textId="77777777" w:rsidR="005F4E3F" w:rsidRPr="009F0EF3" w:rsidRDefault="005F4E3F" w:rsidP="00ED07DF">
            <w:pPr>
              <w:rPr>
                <w:rFonts w:ascii="Times New Roman" w:hAnsi="Times New Roman" w:cs="Times New Roman"/>
                <w:noProof/>
                <w:sz w:val="28"/>
                <w:szCs w:val="28"/>
                <w:lang w:val="ro-RO"/>
              </w:rPr>
            </w:pPr>
          </w:p>
        </w:tc>
        <w:tc>
          <w:tcPr>
            <w:tcW w:w="899" w:type="dxa"/>
          </w:tcPr>
          <w:p w14:paraId="617CE760" w14:textId="77777777" w:rsidR="005F4E3F" w:rsidRPr="009F0EF3" w:rsidRDefault="005F4E3F" w:rsidP="00ED07DF">
            <w:pPr>
              <w:rPr>
                <w:rFonts w:ascii="Times New Roman" w:hAnsi="Times New Roman" w:cs="Times New Roman"/>
                <w:noProof/>
                <w:sz w:val="28"/>
                <w:szCs w:val="28"/>
                <w:lang w:val="ro-RO"/>
              </w:rPr>
            </w:pPr>
          </w:p>
        </w:tc>
        <w:tc>
          <w:tcPr>
            <w:tcW w:w="1351" w:type="dxa"/>
          </w:tcPr>
          <w:p w14:paraId="0FC528B1" w14:textId="77777777" w:rsidR="005F4E3F" w:rsidRPr="009F0EF3" w:rsidRDefault="005F4E3F" w:rsidP="00ED07DF">
            <w:pPr>
              <w:rPr>
                <w:rFonts w:ascii="Times New Roman" w:hAnsi="Times New Roman" w:cs="Times New Roman"/>
                <w:noProof/>
                <w:sz w:val="28"/>
                <w:szCs w:val="28"/>
                <w:lang w:val="ro-RO"/>
              </w:rPr>
            </w:pPr>
          </w:p>
        </w:tc>
      </w:tr>
      <w:tr w:rsidR="009F0EF3" w:rsidRPr="009F0EF3" w14:paraId="003DC337" w14:textId="77777777" w:rsidTr="00FC3184">
        <w:trPr>
          <w:jc w:val="center"/>
        </w:trPr>
        <w:tc>
          <w:tcPr>
            <w:tcW w:w="3943" w:type="dxa"/>
          </w:tcPr>
          <w:p w14:paraId="140F3724" w14:textId="77777777" w:rsidR="00541303" w:rsidRPr="009F0EF3" w:rsidRDefault="00541303" w:rsidP="00ED07DF">
            <w:pPr>
              <w:spacing w:after="120"/>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6. Calcule detaliate privind fundamentarea modificărilor veniturilor şi/sau cheltuielilor bugetare</w:t>
            </w:r>
          </w:p>
        </w:tc>
        <w:tc>
          <w:tcPr>
            <w:tcW w:w="916" w:type="dxa"/>
          </w:tcPr>
          <w:p w14:paraId="26C30CD0" w14:textId="77777777" w:rsidR="00541303" w:rsidRPr="009F0EF3" w:rsidRDefault="00541303" w:rsidP="00ED07DF">
            <w:pPr>
              <w:rPr>
                <w:rFonts w:ascii="Times New Roman" w:hAnsi="Times New Roman" w:cs="Times New Roman"/>
                <w:noProof/>
                <w:sz w:val="28"/>
                <w:szCs w:val="28"/>
                <w:lang w:val="ro-RO"/>
              </w:rPr>
            </w:pPr>
          </w:p>
        </w:tc>
        <w:tc>
          <w:tcPr>
            <w:tcW w:w="810" w:type="dxa"/>
          </w:tcPr>
          <w:p w14:paraId="23CF4BE6" w14:textId="77777777" w:rsidR="00541303" w:rsidRPr="009F0EF3" w:rsidRDefault="00541303" w:rsidP="00ED07DF">
            <w:pPr>
              <w:rPr>
                <w:rFonts w:ascii="Times New Roman" w:hAnsi="Times New Roman" w:cs="Times New Roman"/>
                <w:noProof/>
                <w:sz w:val="28"/>
                <w:szCs w:val="28"/>
                <w:lang w:val="ro-RO"/>
              </w:rPr>
            </w:pPr>
          </w:p>
        </w:tc>
        <w:tc>
          <w:tcPr>
            <w:tcW w:w="810" w:type="dxa"/>
          </w:tcPr>
          <w:p w14:paraId="629F8334" w14:textId="77777777" w:rsidR="00541303" w:rsidRPr="009F0EF3" w:rsidRDefault="00541303" w:rsidP="00ED07DF">
            <w:pPr>
              <w:rPr>
                <w:rFonts w:ascii="Times New Roman" w:hAnsi="Times New Roman" w:cs="Times New Roman"/>
                <w:noProof/>
                <w:sz w:val="28"/>
                <w:szCs w:val="28"/>
                <w:lang w:val="ro-RO"/>
              </w:rPr>
            </w:pPr>
          </w:p>
        </w:tc>
        <w:tc>
          <w:tcPr>
            <w:tcW w:w="899" w:type="dxa"/>
          </w:tcPr>
          <w:p w14:paraId="1C795B21" w14:textId="77777777" w:rsidR="00541303" w:rsidRPr="009F0EF3" w:rsidRDefault="00541303" w:rsidP="00ED07DF">
            <w:pPr>
              <w:rPr>
                <w:rFonts w:ascii="Times New Roman" w:hAnsi="Times New Roman" w:cs="Times New Roman"/>
                <w:noProof/>
                <w:sz w:val="28"/>
                <w:szCs w:val="28"/>
                <w:lang w:val="ro-RO"/>
              </w:rPr>
            </w:pPr>
          </w:p>
        </w:tc>
        <w:tc>
          <w:tcPr>
            <w:tcW w:w="899" w:type="dxa"/>
          </w:tcPr>
          <w:p w14:paraId="76A9B06A" w14:textId="77777777" w:rsidR="00541303" w:rsidRPr="009F0EF3" w:rsidRDefault="00541303" w:rsidP="00ED07DF">
            <w:pPr>
              <w:rPr>
                <w:rFonts w:ascii="Times New Roman" w:hAnsi="Times New Roman" w:cs="Times New Roman"/>
                <w:noProof/>
                <w:sz w:val="28"/>
                <w:szCs w:val="28"/>
                <w:lang w:val="ro-RO"/>
              </w:rPr>
            </w:pPr>
          </w:p>
        </w:tc>
        <w:tc>
          <w:tcPr>
            <w:tcW w:w="1351" w:type="dxa"/>
          </w:tcPr>
          <w:p w14:paraId="66E1D1E2" w14:textId="77777777" w:rsidR="00541303" w:rsidRPr="009F0EF3" w:rsidRDefault="00541303" w:rsidP="00ED07DF">
            <w:pPr>
              <w:rPr>
                <w:rFonts w:ascii="Times New Roman" w:hAnsi="Times New Roman" w:cs="Times New Roman"/>
                <w:noProof/>
                <w:sz w:val="28"/>
                <w:szCs w:val="28"/>
                <w:lang w:val="ro-RO"/>
              </w:rPr>
            </w:pPr>
          </w:p>
        </w:tc>
      </w:tr>
      <w:tr w:rsidR="009F0EF3" w:rsidRPr="009F0EF3" w14:paraId="54EF16ED" w14:textId="77777777" w:rsidTr="00FC3184">
        <w:trPr>
          <w:jc w:val="center"/>
        </w:trPr>
        <w:tc>
          <w:tcPr>
            <w:tcW w:w="9628" w:type="dxa"/>
            <w:gridSpan w:val="7"/>
          </w:tcPr>
          <w:p w14:paraId="5C76CEF9" w14:textId="77777777" w:rsidR="009304CB" w:rsidRPr="009F0EF3" w:rsidRDefault="00481437" w:rsidP="00ED07DF">
            <w:pPr>
              <w:spacing w:after="120"/>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xml:space="preserve">7. Alte informaţii  </w:t>
            </w:r>
          </w:p>
        </w:tc>
      </w:tr>
      <w:tr w:rsidR="009F0EF3" w:rsidRPr="009F0EF3" w14:paraId="1E8DA568" w14:textId="77777777" w:rsidTr="00FC3184">
        <w:trPr>
          <w:jc w:val="center"/>
        </w:trPr>
        <w:tc>
          <w:tcPr>
            <w:tcW w:w="9628" w:type="dxa"/>
            <w:gridSpan w:val="7"/>
          </w:tcPr>
          <w:p w14:paraId="734F5C9C" w14:textId="77777777" w:rsidR="004B2A32" w:rsidRPr="009F0EF3" w:rsidRDefault="004B2A32" w:rsidP="001A3E04">
            <w:pPr>
              <w:spacing w:before="120" w:after="120"/>
              <w:jc w:val="center"/>
              <w:rPr>
                <w:rFonts w:ascii="Times New Roman" w:eastAsia="Batang" w:hAnsi="Times New Roman" w:cs="Times New Roman"/>
                <w:b/>
                <w:i/>
                <w:sz w:val="27"/>
                <w:szCs w:val="27"/>
                <w:lang w:val="ro-RO" w:eastAsia="ko-KR"/>
              </w:rPr>
            </w:pPr>
            <w:r w:rsidRPr="009F0EF3">
              <w:rPr>
                <w:rFonts w:ascii="Times New Roman" w:eastAsia="Batang" w:hAnsi="Times New Roman" w:cs="Times New Roman"/>
                <w:b/>
                <w:i/>
                <w:sz w:val="27"/>
                <w:szCs w:val="27"/>
                <w:lang w:val="ro-RO" w:eastAsia="ko-KR"/>
              </w:rPr>
              <w:t>Secțiunea a 5-a</w:t>
            </w:r>
          </w:p>
          <w:p w14:paraId="46A0B6B2" w14:textId="77777777" w:rsidR="00FC3184" w:rsidRPr="009F0EF3" w:rsidRDefault="004B2A32" w:rsidP="001A3E04">
            <w:pPr>
              <w:spacing w:before="120" w:after="120"/>
              <w:jc w:val="center"/>
              <w:rPr>
                <w:rFonts w:ascii="Times New Roman" w:hAnsi="Times New Roman" w:cs="Times New Roman"/>
                <w:b/>
                <w:noProof/>
                <w:sz w:val="28"/>
                <w:szCs w:val="28"/>
                <w:lang w:val="ro-RO"/>
              </w:rPr>
            </w:pPr>
            <w:r w:rsidRPr="009F0EF3">
              <w:rPr>
                <w:rFonts w:ascii="Times New Roman" w:eastAsia="Batang" w:hAnsi="Times New Roman" w:cs="Times New Roman"/>
                <w:b/>
                <w:i/>
                <w:sz w:val="27"/>
                <w:szCs w:val="27"/>
                <w:lang w:val="ro-RO" w:eastAsia="ko-KR"/>
              </w:rPr>
              <w:t>Efectele prezentului act normativ asupra legislației în vigoare</w:t>
            </w:r>
          </w:p>
        </w:tc>
      </w:tr>
      <w:tr w:rsidR="009F0EF3" w:rsidRPr="009F0EF3" w14:paraId="20C51F4F" w14:textId="77777777" w:rsidTr="00FC3184">
        <w:trPr>
          <w:jc w:val="center"/>
        </w:trPr>
        <w:tc>
          <w:tcPr>
            <w:tcW w:w="9628" w:type="dxa"/>
            <w:gridSpan w:val="7"/>
          </w:tcPr>
          <w:p w14:paraId="3B0F38FC" w14:textId="77777777" w:rsidR="00541303" w:rsidRPr="009F0EF3" w:rsidRDefault="00541303" w:rsidP="001A3E04">
            <w:pPr>
              <w:spacing w:before="120" w:after="120"/>
              <w:jc w:val="both"/>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t xml:space="preserve">1. Măsuri normative necesare pentru aplicarea prevederilor </w:t>
            </w:r>
            <w:r w:rsidR="004B2A32" w:rsidRPr="009F0EF3">
              <w:rPr>
                <w:rFonts w:ascii="Times New Roman" w:hAnsi="Times New Roman" w:cs="Times New Roman"/>
                <w:b/>
                <w:noProof/>
                <w:sz w:val="28"/>
                <w:szCs w:val="28"/>
                <w:lang w:val="ro-RO"/>
              </w:rPr>
              <w:t>prezentului</w:t>
            </w:r>
            <w:r w:rsidRPr="009F0EF3">
              <w:rPr>
                <w:rFonts w:ascii="Times New Roman" w:hAnsi="Times New Roman" w:cs="Times New Roman"/>
                <w:b/>
                <w:noProof/>
                <w:sz w:val="28"/>
                <w:szCs w:val="28"/>
                <w:lang w:val="ro-RO"/>
              </w:rPr>
              <w:t xml:space="preserve"> act normativ (acte normative în vigoare ce vor fi modificate sau abrogate, ca urmare a intrării în vigoare a </w:t>
            </w:r>
            <w:r w:rsidR="005F4F38" w:rsidRPr="009F0EF3">
              <w:rPr>
                <w:rFonts w:ascii="Times New Roman" w:hAnsi="Times New Roman" w:cs="Times New Roman"/>
                <w:b/>
                <w:noProof/>
                <w:sz w:val="28"/>
                <w:szCs w:val="28"/>
                <w:lang w:val="ro-RO"/>
              </w:rPr>
              <w:t>prezentului</w:t>
            </w:r>
            <w:r w:rsidRPr="009F0EF3">
              <w:rPr>
                <w:rFonts w:ascii="Times New Roman" w:hAnsi="Times New Roman" w:cs="Times New Roman"/>
                <w:b/>
                <w:noProof/>
                <w:sz w:val="28"/>
                <w:szCs w:val="28"/>
                <w:lang w:val="ro-RO"/>
              </w:rPr>
              <w:t xml:space="preserve"> act normativ): </w:t>
            </w:r>
          </w:p>
          <w:p w14:paraId="5209E9D9" w14:textId="77777777" w:rsidR="00E42491" w:rsidRPr="009F0EF3" w:rsidRDefault="00E42491" w:rsidP="00ED07DF">
            <w:pPr>
              <w:jc w:val="both"/>
              <w:rPr>
                <w:rFonts w:ascii="Times New Roman" w:hAnsi="Times New Roman" w:cs="Times New Roman"/>
                <w:i/>
                <w:noProof/>
                <w:sz w:val="28"/>
                <w:szCs w:val="28"/>
                <w:lang w:val="ro-RO"/>
              </w:rPr>
            </w:pPr>
            <w:r w:rsidRPr="009F0EF3">
              <w:rPr>
                <w:rFonts w:ascii="Times New Roman" w:hAnsi="Times New Roman" w:cs="Times New Roman"/>
                <w:i/>
                <w:noProof/>
                <w:sz w:val="28"/>
                <w:szCs w:val="28"/>
                <w:lang w:val="ro-RO"/>
              </w:rPr>
              <w:t xml:space="preserve">a) acte normative in vigoare ce vor fi modificate sau abrogate, ca urmare a intrarii in vigoare a </w:t>
            </w:r>
            <w:r w:rsidR="005F4F38" w:rsidRPr="009F0EF3">
              <w:rPr>
                <w:rFonts w:ascii="Times New Roman" w:hAnsi="Times New Roman" w:cs="Times New Roman"/>
                <w:i/>
                <w:noProof/>
                <w:sz w:val="28"/>
                <w:szCs w:val="28"/>
                <w:lang w:val="ro-RO"/>
              </w:rPr>
              <w:t xml:space="preserve">prezentului </w:t>
            </w:r>
            <w:r w:rsidRPr="009F0EF3">
              <w:rPr>
                <w:rFonts w:ascii="Times New Roman" w:hAnsi="Times New Roman" w:cs="Times New Roman"/>
                <w:i/>
                <w:noProof/>
                <w:sz w:val="28"/>
                <w:szCs w:val="28"/>
                <w:lang w:val="ro-RO"/>
              </w:rPr>
              <w:t>act normativ:</w:t>
            </w:r>
          </w:p>
          <w:p w14:paraId="615CFC8D" w14:textId="77777777" w:rsidR="00E42491" w:rsidRPr="009F0EF3" w:rsidRDefault="00E42491" w:rsidP="00ED07DF">
            <w:pPr>
              <w:jc w:val="both"/>
              <w:rPr>
                <w:rFonts w:ascii="Times New Roman" w:hAnsi="Times New Roman" w:cs="Times New Roman"/>
                <w:i/>
                <w:noProof/>
                <w:sz w:val="28"/>
                <w:szCs w:val="28"/>
                <w:lang w:val="ro-RO"/>
              </w:rPr>
            </w:pPr>
            <w:r w:rsidRPr="009F0EF3">
              <w:rPr>
                <w:rFonts w:ascii="Times New Roman" w:hAnsi="Times New Roman" w:cs="Times New Roman"/>
                <w:i/>
                <w:noProof/>
                <w:sz w:val="28"/>
                <w:szCs w:val="28"/>
                <w:lang w:val="ro-RO"/>
              </w:rPr>
              <w:t>b) acte normative ce urmeaza a fi elaborate in vederea implementarii noilor dispozitii.</w:t>
            </w:r>
          </w:p>
          <w:p w14:paraId="47519B71" w14:textId="77777777" w:rsidR="00851CDE" w:rsidRPr="009F0EF3" w:rsidRDefault="00E42491" w:rsidP="00ED07DF">
            <w:pPr>
              <w:spacing w:after="120"/>
              <w:jc w:val="both"/>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Nu este cazul.</w:t>
            </w:r>
          </w:p>
        </w:tc>
      </w:tr>
      <w:tr w:rsidR="009F0EF3" w:rsidRPr="009F0EF3" w14:paraId="1C1FD721" w14:textId="77777777" w:rsidTr="00FC3184">
        <w:trPr>
          <w:jc w:val="center"/>
        </w:trPr>
        <w:tc>
          <w:tcPr>
            <w:tcW w:w="9628" w:type="dxa"/>
            <w:gridSpan w:val="7"/>
          </w:tcPr>
          <w:p w14:paraId="454EEAB2" w14:textId="77777777" w:rsidR="000B16AB" w:rsidRPr="009F0EF3" w:rsidRDefault="000B16AB" w:rsidP="001A3E04">
            <w:pPr>
              <w:spacing w:before="120" w:after="120"/>
              <w:jc w:val="both"/>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t>1</w:t>
            </w:r>
            <w:r w:rsidRPr="009F0EF3">
              <w:rPr>
                <w:rFonts w:ascii="Times New Roman" w:hAnsi="Times New Roman" w:cs="Times New Roman"/>
                <w:b/>
                <w:noProof/>
                <w:sz w:val="28"/>
                <w:szCs w:val="28"/>
                <w:vertAlign w:val="superscript"/>
                <w:lang w:val="ro-RO"/>
              </w:rPr>
              <w:t>1</w:t>
            </w:r>
            <w:r w:rsidRPr="009F0EF3">
              <w:rPr>
                <w:rFonts w:ascii="Times New Roman" w:hAnsi="Times New Roman" w:cs="Times New Roman"/>
                <w:b/>
                <w:noProof/>
                <w:sz w:val="28"/>
                <w:szCs w:val="28"/>
                <w:lang w:val="ro-RO"/>
              </w:rPr>
              <w:t xml:space="preserve">. Compatibilitatea </w:t>
            </w:r>
            <w:r w:rsidR="005F4F38" w:rsidRPr="009F0EF3">
              <w:rPr>
                <w:rFonts w:ascii="Times New Roman" w:hAnsi="Times New Roman" w:cs="Times New Roman"/>
                <w:b/>
                <w:noProof/>
                <w:sz w:val="28"/>
                <w:szCs w:val="28"/>
                <w:lang w:val="ro-RO"/>
              </w:rPr>
              <w:t>prezentului</w:t>
            </w:r>
            <w:r w:rsidRPr="009F0EF3">
              <w:rPr>
                <w:rFonts w:ascii="Times New Roman" w:hAnsi="Times New Roman" w:cs="Times New Roman"/>
                <w:b/>
                <w:noProof/>
                <w:sz w:val="28"/>
                <w:szCs w:val="28"/>
                <w:lang w:val="ro-RO"/>
              </w:rPr>
              <w:t xml:space="preserve"> act normativ cu legislația în domeniul achizițiilor publice</w:t>
            </w:r>
          </w:p>
          <w:p w14:paraId="7F8E9610" w14:textId="77777777" w:rsidR="00851CDE" w:rsidRPr="009F0EF3" w:rsidRDefault="000B16AB" w:rsidP="00ED07DF">
            <w:pPr>
              <w:spacing w:after="120"/>
              <w:jc w:val="both"/>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Pr</w:t>
            </w:r>
            <w:r w:rsidR="005F4F38" w:rsidRPr="009F0EF3">
              <w:rPr>
                <w:rFonts w:ascii="Times New Roman" w:hAnsi="Times New Roman" w:cs="Times New Roman"/>
                <w:noProof/>
                <w:sz w:val="28"/>
                <w:szCs w:val="28"/>
                <w:lang w:val="ro-RO"/>
              </w:rPr>
              <w:t xml:space="preserve">ezentul </w:t>
            </w:r>
            <w:r w:rsidRPr="009F0EF3">
              <w:rPr>
                <w:rFonts w:ascii="Times New Roman" w:hAnsi="Times New Roman" w:cs="Times New Roman"/>
                <w:noProof/>
                <w:sz w:val="28"/>
                <w:szCs w:val="28"/>
                <w:lang w:val="ro-RO"/>
              </w:rPr>
              <w:t>act normativ nu se referă la acest subiect</w:t>
            </w:r>
            <w:r w:rsidR="002F5269" w:rsidRPr="009F0EF3">
              <w:rPr>
                <w:rFonts w:ascii="Times New Roman" w:hAnsi="Times New Roman" w:cs="Times New Roman"/>
                <w:noProof/>
                <w:sz w:val="28"/>
                <w:szCs w:val="28"/>
                <w:lang w:val="ro-RO"/>
              </w:rPr>
              <w:t>.</w:t>
            </w:r>
          </w:p>
        </w:tc>
      </w:tr>
      <w:tr w:rsidR="009F0EF3" w:rsidRPr="009F0EF3" w14:paraId="233C56B2" w14:textId="77777777" w:rsidTr="00FC3184">
        <w:trPr>
          <w:jc w:val="center"/>
        </w:trPr>
        <w:tc>
          <w:tcPr>
            <w:tcW w:w="9628" w:type="dxa"/>
            <w:gridSpan w:val="7"/>
          </w:tcPr>
          <w:p w14:paraId="0C8CD573" w14:textId="77777777" w:rsidR="000B16AB" w:rsidRPr="009F0EF3" w:rsidRDefault="000B16AB" w:rsidP="001A3E04">
            <w:pPr>
              <w:spacing w:before="120" w:after="120"/>
              <w:jc w:val="both"/>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t xml:space="preserve">2. Conformitatea </w:t>
            </w:r>
            <w:r w:rsidR="005F4F38" w:rsidRPr="009F0EF3">
              <w:rPr>
                <w:rFonts w:ascii="Times New Roman" w:hAnsi="Times New Roman" w:cs="Times New Roman"/>
                <w:b/>
                <w:noProof/>
                <w:sz w:val="28"/>
                <w:szCs w:val="28"/>
                <w:lang w:val="ro-RO"/>
              </w:rPr>
              <w:t xml:space="preserve">prezentului </w:t>
            </w:r>
            <w:r w:rsidRPr="009F0EF3">
              <w:rPr>
                <w:rFonts w:ascii="Times New Roman" w:hAnsi="Times New Roman" w:cs="Times New Roman"/>
                <w:b/>
                <w:noProof/>
                <w:sz w:val="28"/>
                <w:szCs w:val="28"/>
                <w:lang w:val="ro-RO"/>
              </w:rPr>
              <w:t>act normativ cu legislaţia comunitară în cazul proiectelor ce transpun prevederi comunitare</w:t>
            </w:r>
          </w:p>
          <w:p w14:paraId="11E542B2" w14:textId="77777777" w:rsidR="00851CDE" w:rsidRPr="009F0EF3" w:rsidRDefault="005F4F38" w:rsidP="00ED07DF">
            <w:pPr>
              <w:spacing w:after="120"/>
              <w:jc w:val="both"/>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xml:space="preserve">Prezentul </w:t>
            </w:r>
            <w:r w:rsidR="000B16AB" w:rsidRPr="009F0EF3">
              <w:rPr>
                <w:rFonts w:ascii="Times New Roman" w:hAnsi="Times New Roman" w:cs="Times New Roman"/>
                <w:noProof/>
                <w:sz w:val="28"/>
                <w:szCs w:val="28"/>
                <w:lang w:val="ro-RO"/>
              </w:rPr>
              <w:t>act normativ nu se referă la acest subiect</w:t>
            </w:r>
            <w:r w:rsidR="002F5269" w:rsidRPr="009F0EF3">
              <w:rPr>
                <w:rFonts w:ascii="Times New Roman" w:hAnsi="Times New Roman" w:cs="Times New Roman"/>
                <w:noProof/>
                <w:sz w:val="28"/>
                <w:szCs w:val="28"/>
                <w:lang w:val="ro-RO"/>
              </w:rPr>
              <w:t>.</w:t>
            </w:r>
          </w:p>
        </w:tc>
      </w:tr>
      <w:tr w:rsidR="009F0EF3" w:rsidRPr="009F0EF3" w14:paraId="10BCB4FB" w14:textId="77777777" w:rsidTr="00FC3184">
        <w:trPr>
          <w:jc w:val="center"/>
        </w:trPr>
        <w:tc>
          <w:tcPr>
            <w:tcW w:w="9628" w:type="dxa"/>
            <w:gridSpan w:val="7"/>
          </w:tcPr>
          <w:p w14:paraId="5CD6AEB3" w14:textId="77777777" w:rsidR="000B16AB" w:rsidRPr="009F0EF3" w:rsidRDefault="000B16AB" w:rsidP="001A3E04">
            <w:pPr>
              <w:spacing w:before="120" w:after="120"/>
              <w:jc w:val="both"/>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t xml:space="preserve">3. Măsuri normative necesare aplicării directe a actelor normative comunitare </w:t>
            </w:r>
          </w:p>
          <w:p w14:paraId="32F8E02C" w14:textId="77777777" w:rsidR="00851CDE" w:rsidRPr="009F0EF3" w:rsidRDefault="005F4F38" w:rsidP="00ED07DF">
            <w:pPr>
              <w:spacing w:after="120"/>
              <w:jc w:val="both"/>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xml:space="preserve">Prezentul </w:t>
            </w:r>
            <w:r w:rsidR="000B16AB" w:rsidRPr="009F0EF3">
              <w:rPr>
                <w:rFonts w:ascii="Times New Roman" w:hAnsi="Times New Roman" w:cs="Times New Roman"/>
                <w:noProof/>
                <w:sz w:val="28"/>
                <w:szCs w:val="28"/>
                <w:lang w:val="ro-RO"/>
              </w:rPr>
              <w:t>act normativ nu se referă la acest subiect</w:t>
            </w:r>
            <w:r w:rsidR="002F5269" w:rsidRPr="009F0EF3">
              <w:rPr>
                <w:rFonts w:ascii="Times New Roman" w:hAnsi="Times New Roman" w:cs="Times New Roman"/>
                <w:noProof/>
                <w:sz w:val="28"/>
                <w:szCs w:val="28"/>
                <w:lang w:val="ro-RO"/>
              </w:rPr>
              <w:t>.</w:t>
            </w:r>
          </w:p>
        </w:tc>
      </w:tr>
      <w:tr w:rsidR="009F0EF3" w:rsidRPr="009F0EF3" w14:paraId="0CEE8EA9" w14:textId="77777777" w:rsidTr="00FC3184">
        <w:trPr>
          <w:jc w:val="center"/>
        </w:trPr>
        <w:tc>
          <w:tcPr>
            <w:tcW w:w="9628" w:type="dxa"/>
            <w:gridSpan w:val="7"/>
          </w:tcPr>
          <w:p w14:paraId="3277AF1E" w14:textId="77777777" w:rsidR="000B16AB" w:rsidRPr="009F0EF3" w:rsidRDefault="000B16AB" w:rsidP="001A3E04">
            <w:pPr>
              <w:spacing w:before="120" w:after="120"/>
              <w:jc w:val="both"/>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t xml:space="preserve">4. Hotărâri ale Curţii de Justiţie a Uniunii Europene  </w:t>
            </w:r>
          </w:p>
          <w:p w14:paraId="3485D2A3" w14:textId="77777777" w:rsidR="00851CDE" w:rsidRPr="009F0EF3" w:rsidRDefault="005F4F38" w:rsidP="00ED07DF">
            <w:pPr>
              <w:spacing w:after="120"/>
              <w:jc w:val="both"/>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lastRenderedPageBreak/>
              <w:t xml:space="preserve">Prezentul </w:t>
            </w:r>
            <w:r w:rsidR="000B16AB" w:rsidRPr="009F0EF3">
              <w:rPr>
                <w:rFonts w:ascii="Times New Roman" w:hAnsi="Times New Roman" w:cs="Times New Roman"/>
                <w:noProof/>
                <w:sz w:val="28"/>
                <w:szCs w:val="28"/>
                <w:lang w:val="ro-RO"/>
              </w:rPr>
              <w:t>act normativ nu se referă la acest subiect</w:t>
            </w:r>
            <w:r w:rsidR="002F5269" w:rsidRPr="009F0EF3">
              <w:rPr>
                <w:rFonts w:ascii="Times New Roman" w:hAnsi="Times New Roman" w:cs="Times New Roman"/>
                <w:noProof/>
                <w:sz w:val="28"/>
                <w:szCs w:val="28"/>
                <w:lang w:val="ro-RO"/>
              </w:rPr>
              <w:t>.</w:t>
            </w:r>
          </w:p>
        </w:tc>
      </w:tr>
      <w:tr w:rsidR="009F0EF3" w:rsidRPr="009F0EF3" w14:paraId="4528FA63" w14:textId="77777777" w:rsidTr="00FC3184">
        <w:trPr>
          <w:jc w:val="center"/>
        </w:trPr>
        <w:tc>
          <w:tcPr>
            <w:tcW w:w="9628" w:type="dxa"/>
            <w:gridSpan w:val="7"/>
          </w:tcPr>
          <w:p w14:paraId="36E39BE6" w14:textId="77777777" w:rsidR="000B16AB" w:rsidRPr="009F0EF3" w:rsidRDefault="000B16AB" w:rsidP="001A3E04">
            <w:pPr>
              <w:spacing w:before="120" w:after="120"/>
              <w:jc w:val="both"/>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lastRenderedPageBreak/>
              <w:t>5. Alte acte normative şi/sau documente internaţionale din care decurg angajamente, făcându-se referire la un anume acord, o anume rezoluţie sau recomandare internaţională ori la alt document al unei organizaţii internaţionale</w:t>
            </w:r>
          </w:p>
          <w:p w14:paraId="54E08A5D" w14:textId="77777777" w:rsidR="00851CDE" w:rsidRPr="009F0EF3" w:rsidRDefault="005F4F38" w:rsidP="00ED07DF">
            <w:pPr>
              <w:spacing w:after="120"/>
              <w:jc w:val="both"/>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xml:space="preserve">Prezentul </w:t>
            </w:r>
            <w:r w:rsidR="000B16AB" w:rsidRPr="009F0EF3">
              <w:rPr>
                <w:rFonts w:ascii="Times New Roman" w:hAnsi="Times New Roman" w:cs="Times New Roman"/>
                <w:noProof/>
                <w:sz w:val="28"/>
                <w:szCs w:val="28"/>
                <w:lang w:val="ro-RO"/>
              </w:rPr>
              <w:t>act normativ nu se referă la acest subiect</w:t>
            </w:r>
            <w:r w:rsidR="002F5269" w:rsidRPr="009F0EF3">
              <w:rPr>
                <w:rFonts w:ascii="Times New Roman" w:hAnsi="Times New Roman" w:cs="Times New Roman"/>
                <w:noProof/>
                <w:sz w:val="28"/>
                <w:szCs w:val="28"/>
                <w:lang w:val="ro-RO"/>
              </w:rPr>
              <w:t>.</w:t>
            </w:r>
          </w:p>
        </w:tc>
      </w:tr>
      <w:tr w:rsidR="009F0EF3" w:rsidRPr="009F0EF3" w14:paraId="66A88DAB" w14:textId="77777777" w:rsidTr="00FC3184">
        <w:trPr>
          <w:jc w:val="center"/>
        </w:trPr>
        <w:tc>
          <w:tcPr>
            <w:tcW w:w="9628" w:type="dxa"/>
            <w:gridSpan w:val="7"/>
          </w:tcPr>
          <w:p w14:paraId="501A7152" w14:textId="77777777" w:rsidR="000B16AB" w:rsidRPr="009F0EF3" w:rsidRDefault="000B16AB" w:rsidP="001A3E04">
            <w:pPr>
              <w:spacing w:before="120" w:after="120"/>
              <w:jc w:val="both"/>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t xml:space="preserve">6. Alte informaţii </w:t>
            </w:r>
          </w:p>
          <w:p w14:paraId="217A29F6" w14:textId="77777777" w:rsidR="00851CDE" w:rsidRPr="009F0EF3" w:rsidRDefault="009E585D" w:rsidP="00ED07DF">
            <w:pPr>
              <w:spacing w:after="120"/>
              <w:jc w:val="both"/>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Nu e cazul.</w:t>
            </w:r>
          </w:p>
        </w:tc>
      </w:tr>
      <w:tr w:rsidR="009F0EF3" w:rsidRPr="009F0EF3" w14:paraId="4D5BE960" w14:textId="77777777" w:rsidTr="00FC3184">
        <w:trPr>
          <w:jc w:val="center"/>
        </w:trPr>
        <w:tc>
          <w:tcPr>
            <w:tcW w:w="9628" w:type="dxa"/>
            <w:gridSpan w:val="7"/>
          </w:tcPr>
          <w:p w14:paraId="6B4FC803" w14:textId="77777777" w:rsidR="004B2A32" w:rsidRPr="00D8371D" w:rsidRDefault="004B2A32" w:rsidP="001A3E04">
            <w:pPr>
              <w:spacing w:before="120" w:after="120"/>
              <w:jc w:val="center"/>
              <w:rPr>
                <w:rFonts w:ascii="Times New Roman" w:eastAsia="Batang" w:hAnsi="Times New Roman" w:cs="Times New Roman"/>
                <w:b/>
                <w:i/>
                <w:sz w:val="28"/>
                <w:szCs w:val="28"/>
                <w:lang w:val="ro-RO" w:eastAsia="ko-KR"/>
              </w:rPr>
            </w:pPr>
            <w:r w:rsidRPr="00D8371D">
              <w:rPr>
                <w:rFonts w:ascii="Times New Roman" w:eastAsia="Batang" w:hAnsi="Times New Roman" w:cs="Times New Roman"/>
                <w:b/>
                <w:i/>
                <w:sz w:val="28"/>
                <w:szCs w:val="28"/>
                <w:lang w:val="ro-RO" w:eastAsia="ko-KR"/>
              </w:rPr>
              <w:t>Secțiunea a 6-a</w:t>
            </w:r>
          </w:p>
          <w:p w14:paraId="6EB914B2" w14:textId="77777777" w:rsidR="00C249CD" w:rsidRPr="009F0EF3" w:rsidRDefault="004B2A32" w:rsidP="001A3E04">
            <w:pPr>
              <w:spacing w:before="120" w:after="120"/>
              <w:jc w:val="center"/>
              <w:rPr>
                <w:rFonts w:ascii="Times New Roman" w:hAnsi="Times New Roman" w:cs="Times New Roman"/>
                <w:b/>
                <w:noProof/>
                <w:sz w:val="28"/>
                <w:szCs w:val="28"/>
                <w:lang w:val="ro-RO"/>
              </w:rPr>
            </w:pPr>
            <w:r w:rsidRPr="00D8371D">
              <w:rPr>
                <w:rFonts w:ascii="Times New Roman" w:eastAsia="Batang" w:hAnsi="Times New Roman" w:cs="Times New Roman"/>
                <w:b/>
                <w:i/>
                <w:sz w:val="28"/>
                <w:szCs w:val="28"/>
                <w:lang w:val="ro-RO" w:eastAsia="ko-KR"/>
              </w:rPr>
              <w:t>Consultările efectuate în vederea elaborării</w:t>
            </w:r>
            <w:r w:rsidRPr="009F0EF3">
              <w:rPr>
                <w:rFonts w:ascii="Times New Roman" w:eastAsia="Batang" w:hAnsi="Times New Roman" w:cs="Times New Roman"/>
                <w:b/>
                <w:i/>
                <w:sz w:val="27"/>
                <w:szCs w:val="27"/>
                <w:lang w:val="ro-RO" w:eastAsia="ko-KR"/>
              </w:rPr>
              <w:t xml:space="preserve"> prezentului act normativ</w:t>
            </w:r>
          </w:p>
        </w:tc>
      </w:tr>
      <w:tr w:rsidR="009F0EF3" w:rsidRPr="009F0EF3" w14:paraId="4097758D" w14:textId="77777777" w:rsidTr="00FC3184">
        <w:trPr>
          <w:jc w:val="center"/>
        </w:trPr>
        <w:tc>
          <w:tcPr>
            <w:tcW w:w="9628" w:type="dxa"/>
            <w:gridSpan w:val="7"/>
          </w:tcPr>
          <w:p w14:paraId="5A14D354" w14:textId="77777777" w:rsidR="000B16AB" w:rsidRPr="009F0EF3" w:rsidRDefault="000B16AB" w:rsidP="00ED07DF">
            <w:pPr>
              <w:spacing w:after="120"/>
              <w:jc w:val="both"/>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t xml:space="preserve">1. Informaţii privind procesul de consultare cu organizaţiile neguvernamentale, institute de cercetare şi alte organisme implicate </w:t>
            </w:r>
          </w:p>
          <w:p w14:paraId="6BFC13FB" w14:textId="77777777" w:rsidR="000647FF" w:rsidRPr="009F0EF3" w:rsidRDefault="005F4F38" w:rsidP="00ED07DF">
            <w:pPr>
              <w:spacing w:after="120"/>
              <w:jc w:val="both"/>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xml:space="preserve">Prezentul </w:t>
            </w:r>
            <w:r w:rsidR="0077239C" w:rsidRPr="009F0EF3">
              <w:rPr>
                <w:rFonts w:ascii="Times New Roman" w:hAnsi="Times New Roman" w:cs="Times New Roman"/>
                <w:noProof/>
                <w:sz w:val="28"/>
                <w:szCs w:val="28"/>
                <w:lang w:val="ro-RO"/>
              </w:rPr>
              <w:t>act normativ nu se referă la acest subiect.</w:t>
            </w:r>
          </w:p>
        </w:tc>
      </w:tr>
      <w:tr w:rsidR="009F0EF3" w:rsidRPr="009F0EF3" w14:paraId="1B698B47" w14:textId="77777777" w:rsidTr="00FC3184">
        <w:trPr>
          <w:jc w:val="center"/>
        </w:trPr>
        <w:tc>
          <w:tcPr>
            <w:tcW w:w="9628" w:type="dxa"/>
            <w:gridSpan w:val="7"/>
          </w:tcPr>
          <w:p w14:paraId="0D857552" w14:textId="77777777" w:rsidR="002F5269" w:rsidRPr="009F0EF3" w:rsidRDefault="000B16AB" w:rsidP="001A3E04">
            <w:pPr>
              <w:spacing w:before="120" w:after="120"/>
              <w:jc w:val="both"/>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t xml:space="preserve">2. Fundamentarea alegerii organizaţiilor cu care a avut loc consultarea precum şi a modului în care activitatea acestor organizaţii este legată de obiectul </w:t>
            </w:r>
            <w:r w:rsidR="005F4F38" w:rsidRPr="009F0EF3">
              <w:rPr>
                <w:rFonts w:ascii="Times New Roman" w:hAnsi="Times New Roman" w:cs="Times New Roman"/>
                <w:b/>
                <w:noProof/>
                <w:sz w:val="28"/>
                <w:szCs w:val="28"/>
                <w:lang w:val="ro-RO"/>
              </w:rPr>
              <w:t xml:space="preserve">prezentului </w:t>
            </w:r>
            <w:r w:rsidRPr="009F0EF3">
              <w:rPr>
                <w:rFonts w:ascii="Times New Roman" w:hAnsi="Times New Roman" w:cs="Times New Roman"/>
                <w:b/>
                <w:noProof/>
                <w:sz w:val="28"/>
                <w:szCs w:val="28"/>
                <w:lang w:val="ro-RO"/>
              </w:rPr>
              <w:t xml:space="preserve">act normativ </w:t>
            </w:r>
          </w:p>
          <w:p w14:paraId="53F28F1F" w14:textId="77777777" w:rsidR="000647FF" w:rsidRPr="009F0EF3" w:rsidRDefault="005F4F38" w:rsidP="00ED07DF">
            <w:pPr>
              <w:spacing w:after="120"/>
              <w:jc w:val="both"/>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xml:space="preserve">Prezentul </w:t>
            </w:r>
            <w:r w:rsidR="0077239C" w:rsidRPr="009F0EF3">
              <w:rPr>
                <w:rFonts w:ascii="Times New Roman" w:hAnsi="Times New Roman" w:cs="Times New Roman"/>
                <w:noProof/>
                <w:sz w:val="28"/>
                <w:szCs w:val="28"/>
                <w:lang w:val="ro-RO"/>
              </w:rPr>
              <w:t>act normativ nu se referă la acest subiect.</w:t>
            </w:r>
          </w:p>
        </w:tc>
      </w:tr>
      <w:tr w:rsidR="009F0EF3" w:rsidRPr="009F0EF3" w14:paraId="57F80A3D" w14:textId="77777777" w:rsidTr="00FC3184">
        <w:trPr>
          <w:jc w:val="center"/>
        </w:trPr>
        <w:tc>
          <w:tcPr>
            <w:tcW w:w="9628" w:type="dxa"/>
            <w:gridSpan w:val="7"/>
          </w:tcPr>
          <w:p w14:paraId="3B10F5AA" w14:textId="77777777" w:rsidR="005B3D33" w:rsidRPr="009F0EF3" w:rsidRDefault="000B16AB" w:rsidP="001A3E04">
            <w:pPr>
              <w:spacing w:before="120" w:after="120"/>
              <w:jc w:val="both"/>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t xml:space="preserve">3. Consultările organizate cu autorităţile administraţiei publice locale, în situaţia în care </w:t>
            </w:r>
            <w:r w:rsidR="005F4F38" w:rsidRPr="009F0EF3">
              <w:rPr>
                <w:rFonts w:ascii="Times New Roman" w:hAnsi="Times New Roman" w:cs="Times New Roman"/>
                <w:b/>
                <w:noProof/>
                <w:sz w:val="28"/>
                <w:szCs w:val="28"/>
                <w:lang w:val="ro-RO"/>
              </w:rPr>
              <w:t xml:space="preserve">prezentul </w:t>
            </w:r>
            <w:r w:rsidRPr="009F0EF3">
              <w:rPr>
                <w:rFonts w:ascii="Times New Roman" w:hAnsi="Times New Roman" w:cs="Times New Roman"/>
                <w:b/>
                <w:noProof/>
                <w:sz w:val="28"/>
                <w:szCs w:val="28"/>
                <w:lang w:val="ro-RO"/>
              </w:rPr>
              <w:t xml:space="preserve">act normativ are ca obiect activităţi ale acestor autorităţi, în condiţiile Hotărârii Guvernului nr.521/2005 privind procedura de consultare a structurilor asociative ale autorităţilor administraţiei publice locale la elaborarea proiectelor de acte normative </w:t>
            </w:r>
          </w:p>
          <w:p w14:paraId="14AD508E" w14:textId="77777777" w:rsidR="000647FF" w:rsidRPr="009F0EF3" w:rsidRDefault="005F4F38" w:rsidP="00ED07DF">
            <w:pPr>
              <w:spacing w:after="120"/>
              <w:jc w:val="both"/>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xml:space="preserve">Prezentul </w:t>
            </w:r>
            <w:r w:rsidR="000B16AB" w:rsidRPr="009F0EF3">
              <w:rPr>
                <w:rFonts w:ascii="Times New Roman" w:hAnsi="Times New Roman" w:cs="Times New Roman"/>
                <w:noProof/>
                <w:sz w:val="28"/>
                <w:szCs w:val="28"/>
                <w:lang w:val="ro-RO"/>
              </w:rPr>
              <w:t>act normativ nu se referă la acest subiect.</w:t>
            </w:r>
          </w:p>
        </w:tc>
      </w:tr>
      <w:tr w:rsidR="009F0EF3" w:rsidRPr="009F0EF3" w14:paraId="109280AF" w14:textId="77777777" w:rsidTr="00FC3184">
        <w:trPr>
          <w:jc w:val="center"/>
        </w:trPr>
        <w:tc>
          <w:tcPr>
            <w:tcW w:w="9628" w:type="dxa"/>
            <w:gridSpan w:val="7"/>
          </w:tcPr>
          <w:p w14:paraId="61AD97E8" w14:textId="77777777" w:rsidR="005B3D33" w:rsidRPr="009F0EF3" w:rsidRDefault="005B3D33" w:rsidP="001A3E04">
            <w:pPr>
              <w:spacing w:before="120" w:after="120"/>
              <w:jc w:val="both"/>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t xml:space="preserve">4. Consultările desfăşurate în cadrul consiliilor interministeriale în conformitate cu prevederile Hotărârii Guvernului nr.750/2005 privind constituirea consiliilor interministeriale permanente </w:t>
            </w:r>
          </w:p>
          <w:p w14:paraId="5BA97FA3" w14:textId="77777777" w:rsidR="000647FF" w:rsidRPr="009F0EF3" w:rsidRDefault="005F4F38" w:rsidP="00ED07DF">
            <w:pPr>
              <w:spacing w:after="120"/>
              <w:jc w:val="both"/>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xml:space="preserve">Prezentul </w:t>
            </w:r>
            <w:r w:rsidR="005B3D33" w:rsidRPr="009F0EF3">
              <w:rPr>
                <w:rFonts w:ascii="Times New Roman" w:hAnsi="Times New Roman" w:cs="Times New Roman"/>
                <w:noProof/>
                <w:sz w:val="28"/>
                <w:szCs w:val="28"/>
                <w:lang w:val="ro-RO"/>
              </w:rPr>
              <w:t>act normativ nu se referă la acest subiect</w:t>
            </w:r>
            <w:r w:rsidR="00160519" w:rsidRPr="009F0EF3">
              <w:rPr>
                <w:rFonts w:ascii="Times New Roman" w:hAnsi="Times New Roman" w:cs="Times New Roman"/>
                <w:noProof/>
                <w:sz w:val="28"/>
                <w:szCs w:val="28"/>
                <w:lang w:val="ro-RO"/>
              </w:rPr>
              <w:t>.</w:t>
            </w:r>
          </w:p>
        </w:tc>
      </w:tr>
      <w:tr w:rsidR="009F0EF3" w:rsidRPr="009F0EF3" w14:paraId="15ADC014" w14:textId="77777777" w:rsidTr="00FC3184">
        <w:trPr>
          <w:jc w:val="center"/>
        </w:trPr>
        <w:tc>
          <w:tcPr>
            <w:tcW w:w="9628" w:type="dxa"/>
            <w:gridSpan w:val="7"/>
          </w:tcPr>
          <w:p w14:paraId="5F5F85B3" w14:textId="77777777" w:rsidR="005B3D33" w:rsidRPr="009F0EF3" w:rsidRDefault="005B3D33" w:rsidP="001A3E04">
            <w:pPr>
              <w:spacing w:before="120"/>
              <w:jc w:val="both"/>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t xml:space="preserve">5. Informaţii privind avizarea de către: </w:t>
            </w:r>
          </w:p>
          <w:p w14:paraId="6E9912D8" w14:textId="77777777" w:rsidR="005B3D33" w:rsidRPr="009F0EF3" w:rsidRDefault="005B3D33" w:rsidP="00ED07DF">
            <w:pPr>
              <w:jc w:val="both"/>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t xml:space="preserve">a) Consiliul Legislativ  </w:t>
            </w:r>
          </w:p>
          <w:p w14:paraId="0174DB1D" w14:textId="77777777" w:rsidR="005B3D33" w:rsidRPr="009F0EF3" w:rsidRDefault="005B3D33" w:rsidP="00ED07DF">
            <w:pPr>
              <w:jc w:val="both"/>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t xml:space="preserve">b) Consiliul Suprem de Apărare a Ţării </w:t>
            </w:r>
          </w:p>
          <w:p w14:paraId="7B0697B6" w14:textId="77777777" w:rsidR="005B3D33" w:rsidRPr="009F0EF3" w:rsidRDefault="005B3D33" w:rsidP="00ED07DF">
            <w:pPr>
              <w:jc w:val="both"/>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t xml:space="preserve">c) Consiliul Economic şi Social </w:t>
            </w:r>
          </w:p>
          <w:p w14:paraId="46F71974" w14:textId="77777777" w:rsidR="005B3D33" w:rsidRPr="009F0EF3" w:rsidRDefault="005B3D33" w:rsidP="00ED07DF">
            <w:pPr>
              <w:jc w:val="both"/>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t xml:space="preserve">d) Consiliul Concurenţei  </w:t>
            </w:r>
          </w:p>
          <w:p w14:paraId="10985195" w14:textId="77777777" w:rsidR="00C249CD" w:rsidRDefault="005B3D33" w:rsidP="00C249CD">
            <w:pPr>
              <w:jc w:val="both"/>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t>e) Curtea de Conturi</w:t>
            </w:r>
          </w:p>
          <w:p w14:paraId="3E7E7DD2" w14:textId="32D19B55" w:rsidR="00851CDE" w:rsidRPr="00C249CD" w:rsidRDefault="004B2A32" w:rsidP="001A3E04">
            <w:pPr>
              <w:spacing w:after="120"/>
              <w:jc w:val="both"/>
              <w:rPr>
                <w:rFonts w:ascii="Times New Roman" w:hAnsi="Times New Roman" w:cs="Times New Roman"/>
                <w:b/>
                <w:noProof/>
                <w:sz w:val="28"/>
                <w:szCs w:val="28"/>
                <w:lang w:val="ro-RO"/>
              </w:rPr>
            </w:pPr>
            <w:r w:rsidRPr="009F0EF3">
              <w:rPr>
                <w:rFonts w:ascii="Times New Roman" w:hAnsi="Times New Roman" w:cs="Times New Roman"/>
                <w:noProof/>
                <w:sz w:val="28"/>
                <w:szCs w:val="28"/>
                <w:lang w:val="ro-RO"/>
              </w:rPr>
              <w:t xml:space="preserve">Proiectul prezentului act normativ </w:t>
            </w:r>
            <w:r w:rsidR="00653C1F" w:rsidRPr="009F0EF3">
              <w:rPr>
                <w:rFonts w:ascii="Times New Roman" w:hAnsi="Times New Roman" w:cs="Times New Roman"/>
                <w:noProof/>
                <w:sz w:val="28"/>
                <w:szCs w:val="28"/>
                <w:lang w:val="ro-RO"/>
              </w:rPr>
              <w:t xml:space="preserve">urmează a fi avizat </w:t>
            </w:r>
            <w:r w:rsidRPr="009F0EF3">
              <w:rPr>
                <w:rFonts w:ascii="Times New Roman" w:hAnsi="Times New Roman" w:cs="Times New Roman"/>
                <w:noProof/>
                <w:sz w:val="28"/>
                <w:szCs w:val="28"/>
                <w:lang w:val="ro-RO"/>
              </w:rPr>
              <w:t xml:space="preserve">de </w:t>
            </w:r>
            <w:r w:rsidR="00153B11">
              <w:rPr>
                <w:rFonts w:ascii="Times New Roman" w:hAnsi="Times New Roman" w:cs="Times New Roman"/>
                <w:noProof/>
                <w:sz w:val="28"/>
                <w:szCs w:val="28"/>
                <w:lang w:val="ro-RO"/>
              </w:rPr>
              <w:t xml:space="preserve"> Consiliul Economic și Social și </w:t>
            </w:r>
            <w:r w:rsidRPr="009F0EF3">
              <w:rPr>
                <w:rFonts w:ascii="Times New Roman" w:hAnsi="Times New Roman" w:cs="Times New Roman"/>
                <w:noProof/>
                <w:sz w:val="28"/>
                <w:szCs w:val="28"/>
                <w:lang w:val="ro-RO"/>
              </w:rPr>
              <w:t>Consiliul Legislativ</w:t>
            </w:r>
            <w:r w:rsidR="00653C1F" w:rsidRPr="009F0EF3">
              <w:rPr>
                <w:rFonts w:ascii="Times New Roman" w:hAnsi="Times New Roman" w:cs="Times New Roman"/>
                <w:noProof/>
                <w:sz w:val="28"/>
                <w:szCs w:val="28"/>
                <w:lang w:val="ro-RO"/>
              </w:rPr>
              <w:t xml:space="preserve">. </w:t>
            </w:r>
          </w:p>
        </w:tc>
      </w:tr>
      <w:tr w:rsidR="009F0EF3" w:rsidRPr="009F0EF3" w14:paraId="1EA358A1" w14:textId="77777777" w:rsidTr="00FC3184">
        <w:trPr>
          <w:jc w:val="center"/>
        </w:trPr>
        <w:tc>
          <w:tcPr>
            <w:tcW w:w="9628" w:type="dxa"/>
            <w:gridSpan w:val="7"/>
          </w:tcPr>
          <w:p w14:paraId="45AE6A20" w14:textId="77777777" w:rsidR="005B3D33" w:rsidRPr="009F0EF3" w:rsidRDefault="005B3D33" w:rsidP="001A3E04">
            <w:pPr>
              <w:spacing w:before="120" w:after="120"/>
              <w:jc w:val="both"/>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lastRenderedPageBreak/>
              <w:t xml:space="preserve">6. Alte informaţii </w:t>
            </w:r>
          </w:p>
          <w:p w14:paraId="4F2A2391" w14:textId="77777777" w:rsidR="000647FF" w:rsidRPr="009F0EF3" w:rsidRDefault="0077239C" w:rsidP="00ED07DF">
            <w:pPr>
              <w:spacing w:after="120"/>
              <w:jc w:val="both"/>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Nu este cazul.</w:t>
            </w:r>
          </w:p>
        </w:tc>
      </w:tr>
      <w:tr w:rsidR="009F0EF3" w:rsidRPr="009F0EF3" w14:paraId="3153A8AA" w14:textId="77777777" w:rsidTr="00FC3184">
        <w:trPr>
          <w:jc w:val="center"/>
        </w:trPr>
        <w:tc>
          <w:tcPr>
            <w:tcW w:w="9628" w:type="dxa"/>
            <w:gridSpan w:val="7"/>
          </w:tcPr>
          <w:p w14:paraId="7B8BE1FD" w14:textId="77777777" w:rsidR="004B2A32" w:rsidRPr="009F0EF3" w:rsidRDefault="004B2A32" w:rsidP="001A3E04">
            <w:pPr>
              <w:spacing w:before="120" w:after="120"/>
              <w:jc w:val="center"/>
              <w:rPr>
                <w:rFonts w:ascii="Times New Roman" w:eastAsia="Batang" w:hAnsi="Times New Roman" w:cs="Times New Roman"/>
                <w:b/>
                <w:bCs/>
                <w:i/>
                <w:sz w:val="27"/>
                <w:szCs w:val="27"/>
                <w:lang w:val="ro-RO" w:eastAsia="ko-KR"/>
              </w:rPr>
            </w:pPr>
            <w:r w:rsidRPr="009F0EF3">
              <w:rPr>
                <w:rFonts w:ascii="Times New Roman" w:eastAsia="Batang" w:hAnsi="Times New Roman" w:cs="Times New Roman"/>
                <w:b/>
                <w:bCs/>
                <w:i/>
                <w:sz w:val="27"/>
                <w:szCs w:val="27"/>
                <w:lang w:val="ro-RO" w:eastAsia="ko-KR"/>
              </w:rPr>
              <w:t>Secțiunea a 7-a</w:t>
            </w:r>
          </w:p>
          <w:p w14:paraId="4069AE61" w14:textId="77777777" w:rsidR="00C249CD" w:rsidRPr="009F0EF3" w:rsidRDefault="004B2A32" w:rsidP="001A3E04">
            <w:pPr>
              <w:spacing w:before="120" w:after="120"/>
              <w:jc w:val="center"/>
              <w:rPr>
                <w:rFonts w:ascii="Times New Roman" w:hAnsi="Times New Roman" w:cs="Times New Roman"/>
                <w:b/>
                <w:noProof/>
                <w:sz w:val="28"/>
                <w:szCs w:val="28"/>
                <w:lang w:val="ro-RO"/>
              </w:rPr>
            </w:pPr>
            <w:r w:rsidRPr="009F0EF3">
              <w:rPr>
                <w:rFonts w:ascii="Times New Roman" w:eastAsia="Batang" w:hAnsi="Times New Roman" w:cs="Times New Roman"/>
                <w:b/>
                <w:bCs/>
                <w:i/>
                <w:sz w:val="27"/>
                <w:szCs w:val="27"/>
                <w:lang w:val="ro-RO" w:eastAsia="ko-KR"/>
              </w:rPr>
              <w:t>Activități de informare publică privind elaborarea</w:t>
            </w:r>
            <w:r w:rsidR="001A3E04">
              <w:rPr>
                <w:rFonts w:ascii="Times New Roman" w:eastAsia="Batang" w:hAnsi="Times New Roman" w:cs="Times New Roman"/>
                <w:b/>
                <w:bCs/>
                <w:i/>
                <w:sz w:val="27"/>
                <w:szCs w:val="27"/>
                <w:lang w:val="ro-RO" w:eastAsia="ko-KR"/>
              </w:rPr>
              <w:t xml:space="preserve"> </w:t>
            </w:r>
            <w:r w:rsidRPr="009F0EF3">
              <w:rPr>
                <w:rFonts w:ascii="Times New Roman" w:eastAsia="Batang" w:hAnsi="Times New Roman" w:cs="Times New Roman"/>
                <w:b/>
                <w:bCs/>
                <w:i/>
                <w:sz w:val="27"/>
                <w:szCs w:val="27"/>
                <w:lang w:val="ro-RO" w:eastAsia="ko-KR"/>
              </w:rPr>
              <w:t>și implementarea prezentului act normativ</w:t>
            </w:r>
          </w:p>
        </w:tc>
      </w:tr>
      <w:tr w:rsidR="009F0EF3" w:rsidRPr="009F0EF3" w14:paraId="65E4033D" w14:textId="77777777" w:rsidTr="00FC3184">
        <w:trPr>
          <w:jc w:val="center"/>
        </w:trPr>
        <w:tc>
          <w:tcPr>
            <w:tcW w:w="9628" w:type="dxa"/>
            <w:gridSpan w:val="7"/>
          </w:tcPr>
          <w:p w14:paraId="717A4B09" w14:textId="77777777" w:rsidR="005B3D33" w:rsidRPr="009F0EF3" w:rsidRDefault="005B3D33" w:rsidP="001A3E04">
            <w:pPr>
              <w:spacing w:before="120" w:after="120"/>
              <w:jc w:val="both"/>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t xml:space="preserve">1. Informarea societăţii civile cu privire la necesitatea elaborării </w:t>
            </w:r>
            <w:r w:rsidR="005F4F38" w:rsidRPr="009F0EF3">
              <w:rPr>
                <w:rFonts w:ascii="Times New Roman" w:hAnsi="Times New Roman" w:cs="Times New Roman"/>
                <w:b/>
                <w:noProof/>
                <w:sz w:val="28"/>
                <w:szCs w:val="28"/>
                <w:lang w:val="ro-RO"/>
              </w:rPr>
              <w:t xml:space="preserve">prezentului </w:t>
            </w:r>
            <w:r w:rsidRPr="009F0EF3">
              <w:rPr>
                <w:rFonts w:ascii="Times New Roman" w:hAnsi="Times New Roman" w:cs="Times New Roman"/>
                <w:b/>
                <w:noProof/>
                <w:sz w:val="28"/>
                <w:szCs w:val="28"/>
                <w:lang w:val="ro-RO"/>
              </w:rPr>
              <w:t xml:space="preserve">act normativ </w:t>
            </w:r>
          </w:p>
          <w:p w14:paraId="7B9D8AD5" w14:textId="77777777" w:rsidR="00851CDE" w:rsidRPr="009F0EF3" w:rsidRDefault="000447CD" w:rsidP="00ED07DF">
            <w:pPr>
              <w:spacing w:after="120"/>
              <w:jc w:val="both"/>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A fost realizată procedura prevăzută de</w:t>
            </w:r>
            <w:r w:rsidR="00727F95" w:rsidRPr="009F0EF3">
              <w:rPr>
                <w:rFonts w:ascii="Times New Roman" w:hAnsi="Times New Roman" w:cs="Times New Roman"/>
                <w:noProof/>
                <w:sz w:val="28"/>
                <w:szCs w:val="28"/>
                <w:lang w:val="ro-RO"/>
              </w:rPr>
              <w:t xml:space="preserve"> Legea nr.52/2003 privind transparenta decizionala in administratia publica, republicata, </w:t>
            </w:r>
            <w:r w:rsidRPr="009F0EF3">
              <w:rPr>
                <w:rFonts w:ascii="Times New Roman" w:hAnsi="Times New Roman" w:cs="Times New Roman"/>
                <w:noProof/>
                <w:sz w:val="28"/>
                <w:szCs w:val="28"/>
                <w:lang w:val="ro-RO"/>
              </w:rPr>
              <w:t>inclusiv prin afișarea pe site</w:t>
            </w:r>
            <w:r w:rsidR="00264E92">
              <w:rPr>
                <w:rFonts w:ascii="Times New Roman" w:hAnsi="Times New Roman" w:cs="Times New Roman"/>
                <w:noProof/>
                <w:sz w:val="28"/>
                <w:szCs w:val="28"/>
                <w:lang w:val="ro-RO"/>
              </w:rPr>
              <w:t>.</w:t>
            </w:r>
          </w:p>
        </w:tc>
      </w:tr>
      <w:tr w:rsidR="009F0EF3" w:rsidRPr="009F0EF3" w14:paraId="5330156B" w14:textId="77777777" w:rsidTr="00FC3184">
        <w:trPr>
          <w:jc w:val="center"/>
        </w:trPr>
        <w:tc>
          <w:tcPr>
            <w:tcW w:w="9628" w:type="dxa"/>
            <w:gridSpan w:val="7"/>
          </w:tcPr>
          <w:p w14:paraId="775D30B8" w14:textId="77777777" w:rsidR="005B3D33" w:rsidRPr="009F0EF3" w:rsidRDefault="005B3D33" w:rsidP="001A3E04">
            <w:pPr>
              <w:spacing w:before="120" w:after="120"/>
              <w:jc w:val="both"/>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t xml:space="preserve">2. Informarea societăţii civile cu privire la eventualul impact asupra mediului în urma implementării </w:t>
            </w:r>
            <w:r w:rsidR="005F4F38" w:rsidRPr="009F0EF3">
              <w:rPr>
                <w:rFonts w:ascii="Times New Roman" w:hAnsi="Times New Roman" w:cs="Times New Roman"/>
                <w:b/>
                <w:noProof/>
                <w:sz w:val="28"/>
                <w:szCs w:val="28"/>
                <w:lang w:val="ro-RO"/>
              </w:rPr>
              <w:t xml:space="preserve">prezentului </w:t>
            </w:r>
            <w:r w:rsidRPr="009F0EF3">
              <w:rPr>
                <w:rFonts w:ascii="Times New Roman" w:hAnsi="Times New Roman" w:cs="Times New Roman"/>
                <w:b/>
                <w:noProof/>
                <w:sz w:val="28"/>
                <w:szCs w:val="28"/>
                <w:lang w:val="ro-RO"/>
              </w:rPr>
              <w:t xml:space="preserve">act normativ, precum şi efectele asupra sănătăţii şi securităţii cetăţenilor sau diversităţii biologice  </w:t>
            </w:r>
          </w:p>
          <w:p w14:paraId="4D2302D2" w14:textId="77777777" w:rsidR="000647FF" w:rsidRPr="009F0EF3" w:rsidRDefault="005F4F38" w:rsidP="00ED07DF">
            <w:pPr>
              <w:spacing w:after="120"/>
              <w:jc w:val="both"/>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xml:space="preserve">Prezentul </w:t>
            </w:r>
            <w:r w:rsidR="00851CDE" w:rsidRPr="009F0EF3">
              <w:rPr>
                <w:rFonts w:ascii="Times New Roman" w:hAnsi="Times New Roman" w:cs="Times New Roman"/>
                <w:noProof/>
                <w:sz w:val="28"/>
                <w:szCs w:val="28"/>
                <w:lang w:val="ro-RO"/>
              </w:rPr>
              <w:t>act normativ nu se referă la acest subiect.</w:t>
            </w:r>
          </w:p>
        </w:tc>
      </w:tr>
      <w:tr w:rsidR="009F0EF3" w:rsidRPr="009F0EF3" w14:paraId="23C11977" w14:textId="77777777" w:rsidTr="00FC3184">
        <w:trPr>
          <w:jc w:val="center"/>
        </w:trPr>
        <w:tc>
          <w:tcPr>
            <w:tcW w:w="9628" w:type="dxa"/>
            <w:gridSpan w:val="7"/>
          </w:tcPr>
          <w:p w14:paraId="76B28F9F" w14:textId="77777777" w:rsidR="005B3D33" w:rsidRPr="009F0EF3" w:rsidRDefault="005B3D33" w:rsidP="001A3E04">
            <w:pPr>
              <w:spacing w:before="120" w:after="120"/>
              <w:jc w:val="both"/>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t xml:space="preserve">3. Alte informații </w:t>
            </w:r>
          </w:p>
          <w:p w14:paraId="3B3CBA3A" w14:textId="77777777" w:rsidR="000647FF" w:rsidRPr="009F0EF3" w:rsidRDefault="009E585D" w:rsidP="00ED07DF">
            <w:pPr>
              <w:spacing w:after="120"/>
              <w:jc w:val="both"/>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Nu e cazul.</w:t>
            </w:r>
          </w:p>
        </w:tc>
      </w:tr>
      <w:tr w:rsidR="009F0EF3" w:rsidRPr="009F0EF3" w14:paraId="0FDD6AD4" w14:textId="77777777" w:rsidTr="00FC3184">
        <w:trPr>
          <w:jc w:val="center"/>
        </w:trPr>
        <w:tc>
          <w:tcPr>
            <w:tcW w:w="9628" w:type="dxa"/>
            <w:gridSpan w:val="7"/>
          </w:tcPr>
          <w:p w14:paraId="41FAAE44" w14:textId="77777777" w:rsidR="005B3D33" w:rsidRPr="009F0EF3" w:rsidRDefault="005B3D33" w:rsidP="001A3E04">
            <w:pPr>
              <w:spacing w:before="120" w:after="120"/>
              <w:jc w:val="center"/>
              <w:rPr>
                <w:rFonts w:ascii="Times New Roman" w:hAnsi="Times New Roman" w:cs="Times New Roman"/>
                <w:b/>
                <w:i/>
                <w:noProof/>
                <w:sz w:val="28"/>
                <w:szCs w:val="28"/>
                <w:lang w:val="ro-RO"/>
              </w:rPr>
            </w:pPr>
            <w:r w:rsidRPr="009F0EF3">
              <w:rPr>
                <w:rFonts w:ascii="Times New Roman" w:hAnsi="Times New Roman" w:cs="Times New Roman"/>
                <w:b/>
                <w:i/>
                <w:noProof/>
                <w:sz w:val="28"/>
                <w:szCs w:val="28"/>
                <w:lang w:val="ro-RO"/>
              </w:rPr>
              <w:t>Secţiunea a 8-a</w:t>
            </w:r>
          </w:p>
          <w:p w14:paraId="48FC3DD8" w14:textId="77777777" w:rsidR="005B3D33" w:rsidRPr="009F0EF3" w:rsidRDefault="005B3D33" w:rsidP="001A3E04">
            <w:pPr>
              <w:spacing w:before="120" w:after="120"/>
              <w:jc w:val="center"/>
              <w:rPr>
                <w:rFonts w:ascii="Times New Roman" w:hAnsi="Times New Roman" w:cs="Times New Roman"/>
                <w:b/>
                <w:noProof/>
                <w:sz w:val="28"/>
                <w:szCs w:val="28"/>
                <w:lang w:val="ro-RO"/>
              </w:rPr>
            </w:pPr>
            <w:r w:rsidRPr="009F0EF3">
              <w:rPr>
                <w:rFonts w:ascii="Times New Roman" w:hAnsi="Times New Roman" w:cs="Times New Roman"/>
                <w:b/>
                <w:i/>
                <w:noProof/>
                <w:sz w:val="28"/>
                <w:szCs w:val="28"/>
                <w:lang w:val="ro-RO"/>
              </w:rPr>
              <w:t>Măsuri de implementare</w:t>
            </w:r>
          </w:p>
        </w:tc>
      </w:tr>
      <w:tr w:rsidR="009F0EF3" w:rsidRPr="009F0EF3" w14:paraId="247EA3E5" w14:textId="77777777" w:rsidTr="00FC3184">
        <w:trPr>
          <w:jc w:val="center"/>
        </w:trPr>
        <w:tc>
          <w:tcPr>
            <w:tcW w:w="9628" w:type="dxa"/>
            <w:gridSpan w:val="7"/>
          </w:tcPr>
          <w:p w14:paraId="3C57F4F2" w14:textId="77777777" w:rsidR="005B3D33" w:rsidRPr="009F0EF3" w:rsidRDefault="005B3D33" w:rsidP="001A3E04">
            <w:pPr>
              <w:spacing w:before="120" w:after="120"/>
              <w:jc w:val="both"/>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t xml:space="preserve">1. Măsurile de punere în aplicare a </w:t>
            </w:r>
            <w:r w:rsidR="005F4F38" w:rsidRPr="009F0EF3">
              <w:rPr>
                <w:rFonts w:ascii="Times New Roman" w:hAnsi="Times New Roman" w:cs="Times New Roman"/>
                <w:b/>
                <w:noProof/>
                <w:sz w:val="28"/>
                <w:szCs w:val="28"/>
                <w:lang w:val="ro-RO"/>
              </w:rPr>
              <w:t xml:space="preserve">prezentului </w:t>
            </w:r>
            <w:r w:rsidRPr="009F0EF3">
              <w:rPr>
                <w:rFonts w:ascii="Times New Roman" w:hAnsi="Times New Roman" w:cs="Times New Roman"/>
                <w:b/>
                <w:noProof/>
                <w:sz w:val="28"/>
                <w:szCs w:val="28"/>
                <w:lang w:val="ro-RO"/>
              </w:rPr>
              <w:t xml:space="preserve">act normativ de către autorităţile administraţiei publice centrale şi/sau locale - înfiinţarea unor noi organisme sau  extinderea competenţelor instituţiilor existente </w:t>
            </w:r>
          </w:p>
          <w:p w14:paraId="155CCF05" w14:textId="77777777" w:rsidR="000647FF" w:rsidRPr="009F0EF3" w:rsidRDefault="005F4F38" w:rsidP="00ED07DF">
            <w:pPr>
              <w:spacing w:after="120"/>
              <w:jc w:val="both"/>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 xml:space="preserve">Prezentul </w:t>
            </w:r>
            <w:r w:rsidR="005B3D33" w:rsidRPr="009F0EF3">
              <w:rPr>
                <w:rFonts w:ascii="Times New Roman" w:hAnsi="Times New Roman" w:cs="Times New Roman"/>
                <w:noProof/>
                <w:sz w:val="28"/>
                <w:szCs w:val="28"/>
                <w:lang w:val="ro-RO"/>
              </w:rPr>
              <w:t>act normativ nu se referă la acest subiect.</w:t>
            </w:r>
          </w:p>
        </w:tc>
      </w:tr>
      <w:tr w:rsidR="005B3D33" w:rsidRPr="009F0EF3" w14:paraId="28D80C94" w14:textId="77777777" w:rsidTr="00FC3184">
        <w:trPr>
          <w:jc w:val="center"/>
        </w:trPr>
        <w:tc>
          <w:tcPr>
            <w:tcW w:w="9628" w:type="dxa"/>
            <w:gridSpan w:val="7"/>
          </w:tcPr>
          <w:p w14:paraId="2962610F" w14:textId="77777777" w:rsidR="005B3D33" w:rsidRPr="009F0EF3" w:rsidRDefault="005B3D33" w:rsidP="001A3E04">
            <w:pPr>
              <w:spacing w:before="120" w:after="120"/>
              <w:jc w:val="both"/>
              <w:rPr>
                <w:rFonts w:ascii="Times New Roman" w:hAnsi="Times New Roman" w:cs="Times New Roman"/>
                <w:b/>
                <w:noProof/>
                <w:sz w:val="28"/>
                <w:szCs w:val="28"/>
                <w:lang w:val="ro-RO"/>
              </w:rPr>
            </w:pPr>
            <w:r w:rsidRPr="009F0EF3">
              <w:rPr>
                <w:rFonts w:ascii="Times New Roman" w:hAnsi="Times New Roman" w:cs="Times New Roman"/>
                <w:b/>
                <w:noProof/>
                <w:sz w:val="28"/>
                <w:szCs w:val="28"/>
                <w:lang w:val="ro-RO"/>
              </w:rPr>
              <w:t xml:space="preserve">2. Alte informaţii </w:t>
            </w:r>
          </w:p>
          <w:p w14:paraId="3E324042" w14:textId="77777777" w:rsidR="000647FF" w:rsidRPr="009F0EF3" w:rsidRDefault="009E585D" w:rsidP="00ED07DF">
            <w:pPr>
              <w:spacing w:after="120"/>
              <w:jc w:val="both"/>
              <w:rPr>
                <w:rFonts w:ascii="Times New Roman" w:hAnsi="Times New Roman" w:cs="Times New Roman"/>
                <w:noProof/>
                <w:sz w:val="28"/>
                <w:szCs w:val="28"/>
                <w:lang w:val="ro-RO"/>
              </w:rPr>
            </w:pPr>
            <w:r w:rsidRPr="009F0EF3">
              <w:rPr>
                <w:rFonts w:ascii="Times New Roman" w:hAnsi="Times New Roman" w:cs="Times New Roman"/>
                <w:noProof/>
                <w:sz w:val="28"/>
                <w:szCs w:val="28"/>
                <w:lang w:val="ro-RO"/>
              </w:rPr>
              <w:t>Nu e cazul.</w:t>
            </w:r>
          </w:p>
        </w:tc>
      </w:tr>
    </w:tbl>
    <w:p w14:paraId="03675320" w14:textId="77777777" w:rsidR="00541303" w:rsidRPr="009F0EF3" w:rsidRDefault="00541303" w:rsidP="00ED07DF">
      <w:pPr>
        <w:spacing w:after="0" w:line="240" w:lineRule="auto"/>
        <w:rPr>
          <w:rFonts w:ascii="Times New Roman" w:hAnsi="Times New Roman" w:cs="Times New Roman"/>
          <w:noProof/>
          <w:sz w:val="28"/>
          <w:szCs w:val="28"/>
          <w:lang w:val="ro-RO"/>
        </w:rPr>
      </w:pPr>
    </w:p>
    <w:p w14:paraId="4EF648E2" w14:textId="77777777" w:rsidR="009F7AED" w:rsidRDefault="009F7AED" w:rsidP="00D8371D">
      <w:pPr>
        <w:spacing w:after="0" w:line="240" w:lineRule="auto"/>
        <w:contextualSpacing/>
        <w:jc w:val="both"/>
        <w:rPr>
          <w:rFonts w:ascii="Times New Roman" w:eastAsia="Calibri" w:hAnsi="Times New Roman" w:cs="Times New Roman"/>
          <w:sz w:val="28"/>
          <w:szCs w:val="28"/>
          <w:lang w:val="ro-RO"/>
        </w:rPr>
      </w:pPr>
    </w:p>
    <w:p w14:paraId="732DA57D" w14:textId="77777777" w:rsidR="009F7AED" w:rsidRDefault="009F7AED" w:rsidP="00D8371D">
      <w:pPr>
        <w:spacing w:after="0" w:line="240" w:lineRule="auto"/>
        <w:contextualSpacing/>
        <w:jc w:val="both"/>
        <w:rPr>
          <w:rFonts w:ascii="Times New Roman" w:eastAsia="Calibri" w:hAnsi="Times New Roman" w:cs="Times New Roman"/>
          <w:sz w:val="28"/>
          <w:szCs w:val="28"/>
          <w:lang w:val="ro-RO"/>
        </w:rPr>
      </w:pPr>
    </w:p>
    <w:p w14:paraId="680C3518" w14:textId="77777777" w:rsidR="009F7AED" w:rsidRDefault="009F7AED" w:rsidP="00D8371D">
      <w:pPr>
        <w:spacing w:after="0" w:line="240" w:lineRule="auto"/>
        <w:contextualSpacing/>
        <w:jc w:val="both"/>
        <w:rPr>
          <w:rFonts w:ascii="Times New Roman" w:eastAsia="Calibri" w:hAnsi="Times New Roman" w:cs="Times New Roman"/>
          <w:sz w:val="28"/>
          <w:szCs w:val="28"/>
          <w:lang w:val="ro-RO"/>
        </w:rPr>
      </w:pPr>
    </w:p>
    <w:p w14:paraId="2287520F" w14:textId="77777777" w:rsidR="009F7AED" w:rsidRDefault="009F7AED" w:rsidP="00D8371D">
      <w:pPr>
        <w:spacing w:after="0" w:line="240" w:lineRule="auto"/>
        <w:contextualSpacing/>
        <w:jc w:val="both"/>
        <w:rPr>
          <w:rFonts w:ascii="Times New Roman" w:eastAsia="Calibri" w:hAnsi="Times New Roman" w:cs="Times New Roman"/>
          <w:sz w:val="28"/>
          <w:szCs w:val="28"/>
          <w:lang w:val="ro-RO"/>
        </w:rPr>
      </w:pPr>
    </w:p>
    <w:p w14:paraId="5E8C45A2" w14:textId="77777777" w:rsidR="009F7AED" w:rsidRDefault="009F7AED" w:rsidP="00D8371D">
      <w:pPr>
        <w:spacing w:after="0" w:line="240" w:lineRule="auto"/>
        <w:contextualSpacing/>
        <w:jc w:val="both"/>
        <w:rPr>
          <w:rFonts w:ascii="Times New Roman" w:eastAsia="Calibri" w:hAnsi="Times New Roman" w:cs="Times New Roman"/>
          <w:sz w:val="28"/>
          <w:szCs w:val="28"/>
          <w:lang w:val="ro-RO"/>
        </w:rPr>
      </w:pPr>
    </w:p>
    <w:p w14:paraId="40ADC284" w14:textId="77777777" w:rsidR="009F7AED" w:rsidRDefault="009F7AED" w:rsidP="00D8371D">
      <w:pPr>
        <w:spacing w:after="0" w:line="240" w:lineRule="auto"/>
        <w:contextualSpacing/>
        <w:jc w:val="both"/>
        <w:rPr>
          <w:rFonts w:ascii="Times New Roman" w:eastAsia="Calibri" w:hAnsi="Times New Roman" w:cs="Times New Roman"/>
          <w:sz w:val="28"/>
          <w:szCs w:val="28"/>
          <w:lang w:val="ro-RO"/>
        </w:rPr>
      </w:pPr>
    </w:p>
    <w:p w14:paraId="1C456FEA" w14:textId="77777777" w:rsidR="009F7AED" w:rsidRDefault="009F7AED" w:rsidP="00D8371D">
      <w:pPr>
        <w:spacing w:after="0" w:line="240" w:lineRule="auto"/>
        <w:contextualSpacing/>
        <w:jc w:val="both"/>
        <w:rPr>
          <w:rFonts w:ascii="Times New Roman" w:eastAsia="Calibri" w:hAnsi="Times New Roman" w:cs="Times New Roman"/>
          <w:sz w:val="28"/>
          <w:szCs w:val="28"/>
          <w:lang w:val="ro-RO"/>
        </w:rPr>
      </w:pPr>
    </w:p>
    <w:p w14:paraId="5864E917" w14:textId="77777777" w:rsidR="009F7AED" w:rsidRDefault="009F7AED" w:rsidP="00D8371D">
      <w:pPr>
        <w:spacing w:after="0" w:line="240" w:lineRule="auto"/>
        <w:contextualSpacing/>
        <w:jc w:val="both"/>
        <w:rPr>
          <w:rFonts w:ascii="Times New Roman" w:eastAsia="Calibri" w:hAnsi="Times New Roman" w:cs="Times New Roman"/>
          <w:sz w:val="28"/>
          <w:szCs w:val="28"/>
          <w:lang w:val="ro-RO"/>
        </w:rPr>
      </w:pPr>
    </w:p>
    <w:p w14:paraId="1A2BB578" w14:textId="77777777" w:rsidR="009F7AED" w:rsidRDefault="009F7AED" w:rsidP="00D8371D">
      <w:pPr>
        <w:spacing w:after="0" w:line="240" w:lineRule="auto"/>
        <w:contextualSpacing/>
        <w:jc w:val="both"/>
        <w:rPr>
          <w:rFonts w:ascii="Times New Roman" w:eastAsia="Calibri" w:hAnsi="Times New Roman" w:cs="Times New Roman"/>
          <w:sz w:val="28"/>
          <w:szCs w:val="28"/>
          <w:lang w:val="ro-RO"/>
        </w:rPr>
      </w:pPr>
    </w:p>
    <w:p w14:paraId="5E5ADD22" w14:textId="77777777" w:rsidR="009F7AED" w:rsidRDefault="009F7AED" w:rsidP="00D8371D">
      <w:pPr>
        <w:spacing w:after="0" w:line="240" w:lineRule="auto"/>
        <w:contextualSpacing/>
        <w:jc w:val="both"/>
        <w:rPr>
          <w:rFonts w:ascii="Times New Roman" w:eastAsia="Calibri" w:hAnsi="Times New Roman" w:cs="Times New Roman"/>
          <w:sz w:val="28"/>
          <w:szCs w:val="28"/>
          <w:lang w:val="ro-RO"/>
        </w:rPr>
      </w:pPr>
    </w:p>
    <w:p w14:paraId="2DEC9F6F" w14:textId="19DD6AE7" w:rsidR="00B64757" w:rsidRPr="009F0EF3" w:rsidRDefault="00B976A2" w:rsidP="00D8371D">
      <w:pPr>
        <w:spacing w:after="0" w:line="240" w:lineRule="auto"/>
        <w:contextualSpacing/>
        <w:jc w:val="both"/>
        <w:rPr>
          <w:rFonts w:ascii="Times New Roman" w:eastAsia="Calibri" w:hAnsi="Times New Roman" w:cs="Times New Roman"/>
          <w:sz w:val="28"/>
          <w:szCs w:val="28"/>
          <w:lang w:val="ro-RO"/>
        </w:rPr>
      </w:pPr>
      <w:r w:rsidRPr="009F0EF3">
        <w:rPr>
          <w:rFonts w:ascii="Times New Roman" w:eastAsia="Calibri" w:hAnsi="Times New Roman" w:cs="Times New Roman"/>
          <w:sz w:val="28"/>
          <w:szCs w:val="28"/>
          <w:lang w:val="ro-RO"/>
        </w:rPr>
        <w:lastRenderedPageBreak/>
        <w:t>Având î</w:t>
      </w:r>
      <w:r w:rsidR="00516E00" w:rsidRPr="009F0EF3">
        <w:rPr>
          <w:rFonts w:ascii="Times New Roman" w:eastAsia="Calibri" w:hAnsi="Times New Roman" w:cs="Times New Roman"/>
          <w:sz w:val="28"/>
          <w:szCs w:val="28"/>
          <w:lang w:val="ro-RO"/>
        </w:rPr>
        <w:t xml:space="preserve">n vedere cele menționate mai sus, a fost întocmit </w:t>
      </w:r>
      <w:r w:rsidR="00516E00" w:rsidRPr="009F0EF3">
        <w:rPr>
          <w:rFonts w:ascii="Times New Roman" w:eastAsia="Calibri" w:hAnsi="Times New Roman" w:cs="Times New Roman"/>
          <w:b/>
          <w:bCs/>
          <w:sz w:val="28"/>
          <w:szCs w:val="28"/>
          <w:lang w:val="ro-RO"/>
        </w:rPr>
        <w:t xml:space="preserve">proiectul de Lege </w:t>
      </w:r>
      <w:r w:rsidR="00017323" w:rsidRPr="009F0EF3">
        <w:rPr>
          <w:rFonts w:ascii="Times New Roman" w:eastAsia="Calibri" w:hAnsi="Times New Roman" w:cs="Times New Roman"/>
          <w:b/>
          <w:bCs/>
          <w:sz w:val="28"/>
          <w:szCs w:val="28"/>
          <w:lang w:val="ro-RO"/>
        </w:rPr>
        <w:t xml:space="preserve">pentru </w:t>
      </w:r>
      <w:r w:rsidR="00A84577">
        <w:rPr>
          <w:rFonts w:ascii="Times New Roman" w:eastAsia="Calibri" w:hAnsi="Times New Roman" w:cs="Times New Roman"/>
          <w:b/>
          <w:bCs/>
          <w:sz w:val="28"/>
          <w:szCs w:val="28"/>
          <w:lang w:val="ro-RO"/>
        </w:rPr>
        <w:t>modificarea</w:t>
      </w:r>
      <w:r w:rsidR="00460894">
        <w:rPr>
          <w:rFonts w:ascii="Times New Roman" w:hAnsi="Times New Roman" w:cs="Times New Roman"/>
          <w:b/>
          <w:bCs/>
          <w:sz w:val="28"/>
          <w:szCs w:val="28"/>
          <w:lang w:val="ro-RO"/>
        </w:rPr>
        <w:t xml:space="preserve"> </w:t>
      </w:r>
      <w:r w:rsidR="00017323" w:rsidRPr="009F0EF3">
        <w:rPr>
          <w:rFonts w:ascii="Times New Roman" w:eastAsia="Calibri" w:hAnsi="Times New Roman" w:cs="Times New Roman"/>
          <w:b/>
          <w:bCs/>
          <w:sz w:val="28"/>
          <w:szCs w:val="28"/>
          <w:lang w:val="ro-RO"/>
        </w:rPr>
        <w:t xml:space="preserve">Legii nr. 173/2020 privind unele măsuri pentru protejarea intereselor </w:t>
      </w:r>
      <w:proofErr w:type="spellStart"/>
      <w:r w:rsidR="00017323" w:rsidRPr="009F0EF3">
        <w:rPr>
          <w:rFonts w:ascii="Times New Roman" w:eastAsia="Calibri" w:hAnsi="Times New Roman" w:cs="Times New Roman"/>
          <w:b/>
          <w:bCs/>
          <w:sz w:val="28"/>
          <w:szCs w:val="28"/>
          <w:lang w:val="ro-RO"/>
        </w:rPr>
        <w:t>naţionale</w:t>
      </w:r>
      <w:proofErr w:type="spellEnd"/>
      <w:r w:rsidR="00017323" w:rsidRPr="009F0EF3">
        <w:rPr>
          <w:rFonts w:ascii="Times New Roman" w:eastAsia="Calibri" w:hAnsi="Times New Roman" w:cs="Times New Roman"/>
          <w:b/>
          <w:bCs/>
          <w:sz w:val="28"/>
          <w:szCs w:val="28"/>
          <w:lang w:val="ro-RO"/>
        </w:rPr>
        <w:t xml:space="preserve"> în activitatea economică</w:t>
      </w:r>
      <w:r w:rsidR="009F7AED">
        <w:rPr>
          <w:rFonts w:ascii="Times New Roman" w:eastAsia="Calibri" w:hAnsi="Times New Roman" w:cs="Times New Roman"/>
          <w:b/>
          <w:bCs/>
          <w:sz w:val="28"/>
          <w:szCs w:val="28"/>
          <w:lang w:val="ro-RO"/>
        </w:rPr>
        <w:t xml:space="preserve"> ce urmează a fi adoptat cu respectarea prevederilor </w:t>
      </w:r>
      <w:proofErr w:type="spellStart"/>
      <w:r w:rsidR="009F7AED">
        <w:rPr>
          <w:rFonts w:ascii="Times New Roman" w:eastAsia="Calibri" w:hAnsi="Times New Roman" w:cs="Times New Roman"/>
          <w:b/>
          <w:bCs/>
          <w:sz w:val="28"/>
          <w:szCs w:val="28"/>
          <w:lang w:val="ro-RO"/>
        </w:rPr>
        <w:t>art</w:t>
      </w:r>
      <w:proofErr w:type="spellEnd"/>
      <w:r w:rsidR="009F7AED">
        <w:rPr>
          <w:rFonts w:ascii="Times New Roman" w:eastAsia="Calibri" w:hAnsi="Times New Roman" w:cs="Times New Roman"/>
          <w:b/>
          <w:bCs/>
          <w:sz w:val="28"/>
          <w:szCs w:val="28"/>
          <w:lang w:val="ro-RO"/>
        </w:rPr>
        <w:t xml:space="preserve"> 75 și </w:t>
      </w:r>
      <w:proofErr w:type="spellStart"/>
      <w:r w:rsidR="009F7AED">
        <w:rPr>
          <w:rFonts w:ascii="Times New Roman" w:eastAsia="Calibri" w:hAnsi="Times New Roman" w:cs="Times New Roman"/>
          <w:b/>
          <w:bCs/>
          <w:sz w:val="28"/>
          <w:szCs w:val="28"/>
          <w:lang w:val="ro-RO"/>
        </w:rPr>
        <w:t>art</w:t>
      </w:r>
      <w:proofErr w:type="spellEnd"/>
      <w:r w:rsidR="009F7AED">
        <w:rPr>
          <w:rFonts w:ascii="Times New Roman" w:eastAsia="Calibri" w:hAnsi="Times New Roman" w:cs="Times New Roman"/>
          <w:b/>
          <w:bCs/>
          <w:sz w:val="28"/>
          <w:szCs w:val="28"/>
          <w:lang w:val="ro-RO"/>
        </w:rPr>
        <w:t xml:space="preserve"> 76 alin (1) din Constituția României, republicată.</w:t>
      </w:r>
      <w:r w:rsidR="00017323" w:rsidRPr="009F0EF3">
        <w:rPr>
          <w:rFonts w:ascii="Times New Roman" w:eastAsia="Calibri" w:hAnsi="Times New Roman" w:cs="Times New Roman"/>
          <w:sz w:val="28"/>
          <w:szCs w:val="28"/>
          <w:lang w:val="ro-RO"/>
        </w:rPr>
        <w:t xml:space="preserve">. </w:t>
      </w:r>
    </w:p>
    <w:p w14:paraId="69AD30A0" w14:textId="77777777" w:rsidR="00EF0A80" w:rsidRPr="009F0EF3" w:rsidRDefault="00EF0A80" w:rsidP="00ED07DF">
      <w:pPr>
        <w:spacing w:after="0" w:line="240" w:lineRule="auto"/>
        <w:ind w:firstLine="709"/>
        <w:contextualSpacing/>
        <w:jc w:val="both"/>
        <w:rPr>
          <w:rFonts w:ascii="Times New Roman" w:eastAsia="Calibri" w:hAnsi="Times New Roman" w:cs="Times New Roman"/>
          <w:sz w:val="28"/>
          <w:szCs w:val="28"/>
          <w:lang w:val="ro-RO"/>
        </w:rPr>
      </w:pPr>
    </w:p>
    <w:tbl>
      <w:tblPr>
        <w:tblStyle w:val="Tabelgri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588"/>
        <w:gridCol w:w="1614"/>
        <w:gridCol w:w="3143"/>
      </w:tblGrid>
      <w:tr w:rsidR="00460894" w14:paraId="7F8B9066" w14:textId="77777777" w:rsidTr="001104C1">
        <w:trPr>
          <w:jc w:val="center"/>
        </w:trPr>
        <w:tc>
          <w:tcPr>
            <w:tcW w:w="3227" w:type="dxa"/>
            <w:vAlign w:val="center"/>
          </w:tcPr>
          <w:p w14:paraId="342F5905" w14:textId="6B19FEA2" w:rsidR="00460894" w:rsidRPr="00460894" w:rsidRDefault="00460894" w:rsidP="00ED07DF">
            <w:pPr>
              <w:spacing w:after="120"/>
              <w:jc w:val="center"/>
              <w:rPr>
                <w:rFonts w:ascii="Times New Roman" w:eastAsia="Calibri" w:hAnsi="Times New Roman" w:cs="Times New Roman"/>
                <w:b/>
                <w:bCs/>
                <w:sz w:val="28"/>
                <w:szCs w:val="28"/>
                <w:lang w:val="ro-RO"/>
              </w:rPr>
            </w:pPr>
            <w:r w:rsidRPr="00460894">
              <w:rPr>
                <w:rFonts w:ascii="Times New Roman" w:eastAsia="Calibri" w:hAnsi="Times New Roman" w:cs="Times New Roman"/>
                <w:b/>
                <w:bCs/>
                <w:sz w:val="28"/>
                <w:szCs w:val="28"/>
                <w:lang w:val="ro-RO"/>
              </w:rPr>
              <w:t>Secreta</w:t>
            </w:r>
            <w:r w:rsidR="00ED2027">
              <w:rPr>
                <w:rFonts w:ascii="Times New Roman" w:eastAsia="Calibri" w:hAnsi="Times New Roman" w:cs="Times New Roman"/>
                <w:b/>
                <w:bCs/>
                <w:sz w:val="28"/>
                <w:szCs w:val="28"/>
                <w:lang w:val="ro-RO"/>
              </w:rPr>
              <w:t>r</w:t>
            </w:r>
            <w:r w:rsidRPr="00460894">
              <w:rPr>
                <w:rFonts w:ascii="Times New Roman" w:eastAsia="Calibri" w:hAnsi="Times New Roman" w:cs="Times New Roman"/>
                <w:b/>
                <w:bCs/>
                <w:sz w:val="28"/>
                <w:szCs w:val="28"/>
                <w:lang w:val="ro-RO"/>
              </w:rPr>
              <w:t xml:space="preserve">ul General </w:t>
            </w:r>
            <w:r>
              <w:rPr>
                <w:rFonts w:ascii="Times New Roman" w:eastAsia="Calibri" w:hAnsi="Times New Roman" w:cs="Times New Roman"/>
                <w:b/>
                <w:bCs/>
                <w:sz w:val="28"/>
                <w:szCs w:val="28"/>
                <w:lang w:val="ro-RO"/>
              </w:rPr>
              <w:t>a</w:t>
            </w:r>
            <w:r w:rsidRPr="00460894">
              <w:rPr>
                <w:rFonts w:ascii="Times New Roman" w:eastAsia="Calibri" w:hAnsi="Times New Roman" w:cs="Times New Roman"/>
                <w:b/>
                <w:bCs/>
                <w:sz w:val="28"/>
                <w:szCs w:val="28"/>
                <w:lang w:val="ro-RO"/>
              </w:rPr>
              <w:t>l Guvernului</w:t>
            </w:r>
          </w:p>
        </w:tc>
        <w:tc>
          <w:tcPr>
            <w:tcW w:w="3202" w:type="dxa"/>
            <w:gridSpan w:val="2"/>
            <w:vAlign w:val="center"/>
          </w:tcPr>
          <w:p w14:paraId="1776E811" w14:textId="77777777" w:rsidR="00460894" w:rsidRDefault="00460894" w:rsidP="00ED07DF">
            <w:pPr>
              <w:spacing w:after="120"/>
              <w:jc w:val="center"/>
              <w:rPr>
                <w:rFonts w:ascii="Times New Roman" w:eastAsia="Calibri" w:hAnsi="Times New Roman" w:cs="Times New Roman"/>
                <w:bCs/>
                <w:sz w:val="28"/>
                <w:szCs w:val="28"/>
                <w:lang w:val="ro-RO"/>
              </w:rPr>
            </w:pPr>
            <w:r w:rsidRPr="00DC0BA4">
              <w:rPr>
                <w:rFonts w:ascii="Times New Roman" w:eastAsia="Calibri" w:hAnsi="Times New Roman" w:cs="Times New Roman"/>
                <w:b/>
                <w:sz w:val="28"/>
                <w:szCs w:val="28"/>
                <w:lang w:val="ro-RO"/>
              </w:rPr>
              <w:t>Ministrul energiei</w:t>
            </w:r>
          </w:p>
        </w:tc>
        <w:tc>
          <w:tcPr>
            <w:tcW w:w="3143" w:type="dxa"/>
            <w:vAlign w:val="center"/>
          </w:tcPr>
          <w:p w14:paraId="47B18015" w14:textId="77777777" w:rsidR="00460894" w:rsidRDefault="00460894" w:rsidP="00ED07DF">
            <w:pPr>
              <w:spacing w:after="120"/>
              <w:jc w:val="center"/>
              <w:rPr>
                <w:rFonts w:ascii="Times New Roman" w:eastAsia="Calibri" w:hAnsi="Times New Roman" w:cs="Times New Roman"/>
                <w:bCs/>
                <w:sz w:val="28"/>
                <w:szCs w:val="28"/>
                <w:lang w:val="ro-RO"/>
              </w:rPr>
            </w:pPr>
            <w:r w:rsidRPr="009F0EF3">
              <w:rPr>
                <w:rFonts w:ascii="Times New Roman" w:eastAsia="Times New Roman" w:hAnsi="Times New Roman" w:cs="Times New Roman"/>
                <w:b/>
                <w:sz w:val="28"/>
                <w:szCs w:val="28"/>
                <w:lang w:val="ro-RO"/>
              </w:rPr>
              <w:t xml:space="preserve">Ministrul economiei, </w:t>
            </w:r>
            <w:proofErr w:type="spellStart"/>
            <w:r w:rsidRPr="009F0EF3">
              <w:rPr>
                <w:rFonts w:ascii="Times New Roman" w:eastAsia="Times New Roman" w:hAnsi="Times New Roman" w:cs="Times New Roman"/>
                <w:b/>
                <w:sz w:val="28"/>
                <w:szCs w:val="28"/>
                <w:lang w:val="ro-RO"/>
              </w:rPr>
              <w:t>antreprenoriatului</w:t>
            </w:r>
            <w:proofErr w:type="spellEnd"/>
            <w:r w:rsidRPr="009F0EF3">
              <w:rPr>
                <w:rFonts w:ascii="Times New Roman" w:eastAsia="Times New Roman" w:hAnsi="Times New Roman" w:cs="Times New Roman"/>
                <w:b/>
                <w:sz w:val="28"/>
                <w:szCs w:val="28"/>
                <w:lang w:val="ro-RO"/>
              </w:rPr>
              <w:t xml:space="preserve"> și turismului</w:t>
            </w:r>
          </w:p>
        </w:tc>
      </w:tr>
      <w:tr w:rsidR="00460894" w14:paraId="267EC910" w14:textId="77777777" w:rsidTr="001104C1">
        <w:trPr>
          <w:jc w:val="center"/>
        </w:trPr>
        <w:tc>
          <w:tcPr>
            <w:tcW w:w="3227" w:type="dxa"/>
            <w:vAlign w:val="center"/>
          </w:tcPr>
          <w:p w14:paraId="282F930A" w14:textId="77777777" w:rsidR="00460894" w:rsidRPr="00460894" w:rsidRDefault="00460894" w:rsidP="00ED07DF">
            <w:pPr>
              <w:spacing w:after="120"/>
              <w:jc w:val="center"/>
              <w:rPr>
                <w:rFonts w:ascii="Times New Roman" w:eastAsia="Calibri" w:hAnsi="Times New Roman" w:cs="Times New Roman"/>
                <w:b/>
                <w:bCs/>
                <w:sz w:val="28"/>
                <w:szCs w:val="28"/>
                <w:lang w:val="ro-RO"/>
              </w:rPr>
            </w:pPr>
            <w:r>
              <w:rPr>
                <w:rFonts w:ascii="Times New Roman" w:eastAsia="Calibri" w:hAnsi="Times New Roman" w:cs="Times New Roman"/>
                <w:b/>
                <w:bCs/>
                <w:sz w:val="28"/>
                <w:szCs w:val="28"/>
                <w:lang w:val="ro-RO"/>
              </w:rPr>
              <w:t>Dragoș CONDREA</w:t>
            </w:r>
          </w:p>
        </w:tc>
        <w:tc>
          <w:tcPr>
            <w:tcW w:w="3202" w:type="dxa"/>
            <w:gridSpan w:val="2"/>
            <w:vAlign w:val="center"/>
          </w:tcPr>
          <w:p w14:paraId="4428B562" w14:textId="77777777" w:rsidR="00460894" w:rsidRPr="00DC0BA4" w:rsidRDefault="00460894" w:rsidP="00ED07DF">
            <w:pPr>
              <w:spacing w:after="120"/>
              <w:jc w:val="center"/>
              <w:rPr>
                <w:rFonts w:ascii="Times New Roman" w:eastAsia="Calibri" w:hAnsi="Times New Roman" w:cs="Times New Roman"/>
                <w:b/>
                <w:sz w:val="28"/>
                <w:szCs w:val="28"/>
                <w:lang w:val="ro-RO"/>
              </w:rPr>
            </w:pPr>
            <w:r w:rsidRPr="00DC0BA4">
              <w:rPr>
                <w:rFonts w:ascii="Times New Roman" w:eastAsia="Calibri" w:hAnsi="Times New Roman" w:cs="Times New Roman"/>
                <w:b/>
                <w:sz w:val="28"/>
                <w:szCs w:val="28"/>
                <w:lang w:val="ro-RO"/>
              </w:rPr>
              <w:t>Virgil – Daniel POPESCU</w:t>
            </w:r>
          </w:p>
        </w:tc>
        <w:tc>
          <w:tcPr>
            <w:tcW w:w="3143" w:type="dxa"/>
            <w:vAlign w:val="center"/>
          </w:tcPr>
          <w:p w14:paraId="68C346C4" w14:textId="77777777" w:rsidR="00460894" w:rsidRPr="009F0EF3" w:rsidRDefault="00460894" w:rsidP="00ED07DF">
            <w:pPr>
              <w:spacing w:after="120"/>
              <w:jc w:val="center"/>
              <w:rPr>
                <w:rFonts w:ascii="Times New Roman" w:eastAsia="Times New Roman" w:hAnsi="Times New Roman" w:cs="Times New Roman"/>
                <w:b/>
                <w:sz w:val="28"/>
                <w:szCs w:val="28"/>
                <w:lang w:val="ro-RO"/>
              </w:rPr>
            </w:pPr>
            <w:r w:rsidRPr="009F0EF3">
              <w:rPr>
                <w:rFonts w:ascii="Times New Roman" w:eastAsia="Times New Roman" w:hAnsi="Times New Roman" w:cs="Times New Roman"/>
                <w:b/>
                <w:sz w:val="28"/>
                <w:szCs w:val="28"/>
                <w:lang w:val="ro-RO"/>
              </w:rPr>
              <w:t>Claudiu – Iulius - Gavril NĂSUI</w:t>
            </w:r>
          </w:p>
        </w:tc>
      </w:tr>
      <w:tr w:rsidR="00125BA6" w14:paraId="3D231574" w14:textId="77777777" w:rsidTr="001104C1">
        <w:trPr>
          <w:jc w:val="center"/>
        </w:trPr>
        <w:tc>
          <w:tcPr>
            <w:tcW w:w="3227" w:type="dxa"/>
            <w:vAlign w:val="center"/>
          </w:tcPr>
          <w:p w14:paraId="68F427F4" w14:textId="77777777" w:rsidR="00125BA6" w:rsidRDefault="00125BA6" w:rsidP="00ED07DF">
            <w:pPr>
              <w:spacing w:after="120"/>
              <w:jc w:val="center"/>
              <w:rPr>
                <w:rFonts w:ascii="Times New Roman" w:eastAsia="Calibri" w:hAnsi="Times New Roman" w:cs="Times New Roman"/>
                <w:b/>
                <w:bCs/>
                <w:sz w:val="28"/>
                <w:szCs w:val="28"/>
                <w:lang w:val="ro-RO"/>
              </w:rPr>
            </w:pPr>
          </w:p>
        </w:tc>
        <w:tc>
          <w:tcPr>
            <w:tcW w:w="3202" w:type="dxa"/>
            <w:gridSpan w:val="2"/>
            <w:vAlign w:val="center"/>
          </w:tcPr>
          <w:p w14:paraId="79AD9DDE" w14:textId="77777777" w:rsidR="00125BA6" w:rsidRDefault="00125BA6" w:rsidP="00ED07DF">
            <w:pPr>
              <w:spacing w:after="120"/>
              <w:jc w:val="center"/>
              <w:rPr>
                <w:rFonts w:ascii="Times New Roman" w:eastAsia="Calibri" w:hAnsi="Times New Roman" w:cs="Times New Roman"/>
                <w:b/>
                <w:sz w:val="28"/>
                <w:szCs w:val="28"/>
                <w:lang w:val="ro-RO"/>
              </w:rPr>
            </w:pPr>
          </w:p>
          <w:p w14:paraId="148E52E0" w14:textId="77777777" w:rsidR="00264E92" w:rsidRPr="00DC0BA4" w:rsidRDefault="00264E92" w:rsidP="00ED07DF">
            <w:pPr>
              <w:spacing w:after="120"/>
              <w:jc w:val="center"/>
              <w:rPr>
                <w:rFonts w:ascii="Times New Roman" w:eastAsia="Calibri" w:hAnsi="Times New Roman" w:cs="Times New Roman"/>
                <w:b/>
                <w:sz w:val="28"/>
                <w:szCs w:val="28"/>
                <w:lang w:val="ro-RO"/>
              </w:rPr>
            </w:pPr>
          </w:p>
        </w:tc>
        <w:tc>
          <w:tcPr>
            <w:tcW w:w="3143" w:type="dxa"/>
            <w:vAlign w:val="center"/>
          </w:tcPr>
          <w:p w14:paraId="330E0D5A" w14:textId="77777777" w:rsidR="00125BA6" w:rsidRPr="009F0EF3" w:rsidRDefault="00125BA6" w:rsidP="00ED07DF">
            <w:pPr>
              <w:spacing w:after="120"/>
              <w:jc w:val="center"/>
              <w:rPr>
                <w:rFonts w:ascii="Times New Roman" w:eastAsia="Times New Roman" w:hAnsi="Times New Roman" w:cs="Times New Roman"/>
                <w:b/>
                <w:sz w:val="28"/>
                <w:szCs w:val="28"/>
                <w:lang w:val="ro-RO"/>
              </w:rPr>
            </w:pPr>
          </w:p>
        </w:tc>
      </w:tr>
      <w:tr w:rsidR="00460894" w:rsidRPr="00125BA6" w14:paraId="65E69872" w14:textId="77777777" w:rsidTr="00B300C0">
        <w:trPr>
          <w:jc w:val="center"/>
        </w:trPr>
        <w:tc>
          <w:tcPr>
            <w:tcW w:w="3227" w:type="dxa"/>
            <w:vAlign w:val="center"/>
          </w:tcPr>
          <w:p w14:paraId="05FAE23A" w14:textId="77777777" w:rsidR="00125BA6" w:rsidRPr="00125BA6" w:rsidRDefault="00125BA6" w:rsidP="00ED07DF">
            <w:pPr>
              <w:spacing w:after="120"/>
              <w:jc w:val="center"/>
              <w:rPr>
                <w:rFonts w:ascii="Times New Roman" w:eastAsia="Calibri" w:hAnsi="Times New Roman" w:cs="Times New Roman"/>
                <w:b/>
                <w:bCs/>
                <w:sz w:val="28"/>
                <w:szCs w:val="28"/>
                <w:lang w:val="ro-RO"/>
              </w:rPr>
            </w:pPr>
            <w:r w:rsidRPr="00125BA6">
              <w:rPr>
                <w:rFonts w:ascii="Times New Roman" w:eastAsia="Calibri" w:hAnsi="Times New Roman" w:cs="Times New Roman"/>
                <w:b/>
                <w:bCs/>
                <w:sz w:val="28"/>
                <w:szCs w:val="28"/>
                <w:lang w:val="ro-RO"/>
              </w:rPr>
              <w:t>Ministrul cercetării, inovării și digitalizării</w:t>
            </w:r>
          </w:p>
        </w:tc>
        <w:tc>
          <w:tcPr>
            <w:tcW w:w="3202" w:type="dxa"/>
            <w:gridSpan w:val="2"/>
          </w:tcPr>
          <w:p w14:paraId="79535D1F" w14:textId="77777777" w:rsidR="00460894" w:rsidRDefault="00460894" w:rsidP="00ED07DF">
            <w:pPr>
              <w:contextualSpacing/>
              <w:jc w:val="center"/>
              <w:rPr>
                <w:rFonts w:ascii="Times New Roman" w:eastAsia="Calibri" w:hAnsi="Times New Roman" w:cs="Times New Roman"/>
                <w:b/>
                <w:sz w:val="28"/>
                <w:szCs w:val="28"/>
                <w:lang w:val="ro-RO"/>
              </w:rPr>
            </w:pPr>
            <w:r w:rsidRPr="00125BA6">
              <w:rPr>
                <w:rFonts w:ascii="Times New Roman" w:eastAsia="Calibri" w:hAnsi="Times New Roman" w:cs="Times New Roman"/>
                <w:b/>
                <w:sz w:val="28"/>
                <w:szCs w:val="28"/>
                <w:lang w:val="ro-RO"/>
              </w:rPr>
              <w:t>Ministrul transporturilor</w:t>
            </w:r>
          </w:p>
          <w:p w14:paraId="04C591CE" w14:textId="517E345E" w:rsidR="00B300C0" w:rsidRPr="00125BA6" w:rsidRDefault="00B300C0" w:rsidP="00B300C0">
            <w:pPr>
              <w:contextualSpacing/>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și infrastructurii </w:t>
            </w:r>
          </w:p>
        </w:tc>
        <w:tc>
          <w:tcPr>
            <w:tcW w:w="3143" w:type="dxa"/>
            <w:vAlign w:val="center"/>
          </w:tcPr>
          <w:p w14:paraId="2A77514C" w14:textId="77777777" w:rsidR="00125BA6" w:rsidRPr="00125BA6" w:rsidRDefault="00125BA6" w:rsidP="00ED07DF">
            <w:pPr>
              <w:contextualSpacing/>
              <w:jc w:val="center"/>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Ministrul agriculturii</w:t>
            </w:r>
            <w:r w:rsidRPr="00125BA6">
              <w:rPr>
                <w:rFonts w:ascii="Times New Roman" w:hAnsi="Times New Roman" w:cs="Times New Roman"/>
                <w:b/>
                <w:sz w:val="28"/>
                <w:szCs w:val="28"/>
              </w:rPr>
              <w:t xml:space="preserve"> </w:t>
            </w:r>
            <w:proofErr w:type="spellStart"/>
            <w:r w:rsidRPr="00125BA6">
              <w:rPr>
                <w:rFonts w:ascii="Times New Roman" w:hAnsi="Times New Roman" w:cs="Times New Roman"/>
                <w:b/>
                <w:sz w:val="28"/>
                <w:szCs w:val="28"/>
              </w:rPr>
              <w:t>și</w:t>
            </w:r>
            <w:proofErr w:type="spellEnd"/>
            <w:r w:rsidRPr="00125BA6">
              <w:rPr>
                <w:rFonts w:ascii="Times New Roman" w:hAnsi="Times New Roman" w:cs="Times New Roman"/>
                <w:b/>
                <w:sz w:val="28"/>
                <w:szCs w:val="28"/>
              </w:rPr>
              <w:t xml:space="preserve"> </w:t>
            </w:r>
            <w:proofErr w:type="spellStart"/>
            <w:r w:rsidRPr="00125BA6">
              <w:rPr>
                <w:rFonts w:ascii="Times New Roman" w:hAnsi="Times New Roman" w:cs="Times New Roman"/>
                <w:b/>
                <w:sz w:val="28"/>
                <w:szCs w:val="28"/>
              </w:rPr>
              <w:t>dezvoltării</w:t>
            </w:r>
            <w:proofErr w:type="spellEnd"/>
            <w:r w:rsidRPr="00125BA6">
              <w:rPr>
                <w:rFonts w:ascii="Times New Roman" w:hAnsi="Times New Roman" w:cs="Times New Roman"/>
                <w:b/>
                <w:sz w:val="28"/>
                <w:szCs w:val="28"/>
              </w:rPr>
              <w:t xml:space="preserve"> </w:t>
            </w:r>
            <w:proofErr w:type="spellStart"/>
            <w:r w:rsidRPr="00125BA6">
              <w:rPr>
                <w:rFonts w:ascii="Times New Roman" w:hAnsi="Times New Roman" w:cs="Times New Roman"/>
                <w:b/>
                <w:sz w:val="28"/>
                <w:szCs w:val="28"/>
              </w:rPr>
              <w:t>rurale</w:t>
            </w:r>
            <w:proofErr w:type="spellEnd"/>
          </w:p>
          <w:p w14:paraId="3E7692B2" w14:textId="77777777" w:rsidR="00460894" w:rsidRPr="00125BA6" w:rsidRDefault="00460894" w:rsidP="00ED07DF">
            <w:pPr>
              <w:contextualSpacing/>
              <w:jc w:val="center"/>
              <w:rPr>
                <w:rFonts w:ascii="Times New Roman" w:eastAsia="Calibri" w:hAnsi="Times New Roman" w:cs="Times New Roman"/>
                <w:b/>
                <w:sz w:val="28"/>
                <w:szCs w:val="28"/>
                <w:lang w:val="ro-RO"/>
              </w:rPr>
            </w:pPr>
          </w:p>
        </w:tc>
      </w:tr>
      <w:tr w:rsidR="00125BA6" w:rsidRPr="00125BA6" w14:paraId="3CED5C21" w14:textId="77777777" w:rsidTr="001104C1">
        <w:trPr>
          <w:jc w:val="center"/>
        </w:trPr>
        <w:tc>
          <w:tcPr>
            <w:tcW w:w="3227" w:type="dxa"/>
            <w:vAlign w:val="center"/>
          </w:tcPr>
          <w:p w14:paraId="5A7328D3" w14:textId="77777777" w:rsidR="00125BA6" w:rsidRPr="00125BA6" w:rsidRDefault="00125BA6" w:rsidP="00ED07DF">
            <w:pPr>
              <w:spacing w:after="120"/>
              <w:jc w:val="center"/>
              <w:rPr>
                <w:rFonts w:ascii="Times New Roman" w:eastAsia="Calibri" w:hAnsi="Times New Roman" w:cs="Times New Roman"/>
                <w:b/>
                <w:bCs/>
                <w:sz w:val="28"/>
                <w:szCs w:val="28"/>
                <w:lang w:val="ro-RO"/>
              </w:rPr>
            </w:pPr>
            <w:r w:rsidRPr="00125BA6">
              <w:rPr>
                <w:rFonts w:ascii="Times New Roman" w:eastAsia="Calibri" w:hAnsi="Times New Roman" w:cs="Times New Roman"/>
                <w:b/>
                <w:bCs/>
                <w:sz w:val="28"/>
                <w:szCs w:val="28"/>
                <w:lang w:val="ro-RO"/>
              </w:rPr>
              <w:t xml:space="preserve">Ciprian – </w:t>
            </w:r>
            <w:r>
              <w:rPr>
                <w:rFonts w:ascii="Times New Roman" w:eastAsia="Calibri" w:hAnsi="Times New Roman" w:cs="Times New Roman"/>
                <w:b/>
                <w:bCs/>
                <w:sz w:val="28"/>
                <w:szCs w:val="28"/>
                <w:lang w:val="ro-RO"/>
              </w:rPr>
              <w:t>S</w:t>
            </w:r>
            <w:r w:rsidRPr="00125BA6">
              <w:rPr>
                <w:rFonts w:ascii="Times New Roman" w:eastAsia="Calibri" w:hAnsi="Times New Roman" w:cs="Times New Roman"/>
                <w:b/>
                <w:bCs/>
                <w:sz w:val="28"/>
                <w:szCs w:val="28"/>
                <w:lang w:val="ro-RO"/>
              </w:rPr>
              <w:t>ergiu TELEMAN</w:t>
            </w:r>
          </w:p>
        </w:tc>
        <w:tc>
          <w:tcPr>
            <w:tcW w:w="3202" w:type="dxa"/>
            <w:gridSpan w:val="2"/>
            <w:vAlign w:val="center"/>
          </w:tcPr>
          <w:p w14:paraId="0EF21793" w14:textId="77777777" w:rsidR="00125BA6" w:rsidRPr="00125BA6" w:rsidRDefault="00125BA6" w:rsidP="00ED07DF">
            <w:pPr>
              <w:contextualSpacing/>
              <w:jc w:val="center"/>
              <w:rPr>
                <w:rFonts w:ascii="Times New Roman" w:eastAsia="Calibri" w:hAnsi="Times New Roman" w:cs="Times New Roman"/>
                <w:b/>
                <w:sz w:val="28"/>
                <w:szCs w:val="28"/>
                <w:lang w:val="ro-RO"/>
              </w:rPr>
            </w:pPr>
            <w:r w:rsidRPr="00125BA6">
              <w:rPr>
                <w:rFonts w:ascii="Times New Roman" w:eastAsia="Calibri" w:hAnsi="Times New Roman" w:cs="Times New Roman"/>
                <w:b/>
                <w:sz w:val="28"/>
                <w:szCs w:val="28"/>
                <w:lang w:val="ro-RO"/>
              </w:rPr>
              <w:t>Cătălin DRULĂ</w:t>
            </w:r>
          </w:p>
        </w:tc>
        <w:tc>
          <w:tcPr>
            <w:tcW w:w="3143" w:type="dxa"/>
            <w:vAlign w:val="center"/>
          </w:tcPr>
          <w:p w14:paraId="787F0B9C" w14:textId="77777777" w:rsidR="00125BA6" w:rsidRPr="00125BA6" w:rsidRDefault="00125BA6" w:rsidP="00ED07DF">
            <w:pPr>
              <w:contextualSpacing/>
              <w:jc w:val="center"/>
              <w:rPr>
                <w:rFonts w:ascii="Times New Roman" w:eastAsia="Calibri" w:hAnsi="Times New Roman" w:cs="Times New Roman"/>
                <w:b/>
                <w:sz w:val="28"/>
                <w:szCs w:val="28"/>
                <w:lang w:val="ro-RO"/>
              </w:rPr>
            </w:pPr>
            <w:proofErr w:type="spellStart"/>
            <w:r w:rsidRPr="00125BA6">
              <w:rPr>
                <w:rFonts w:ascii="Times New Roman" w:hAnsi="Times New Roman" w:cs="Times New Roman"/>
                <w:b/>
                <w:sz w:val="28"/>
                <w:szCs w:val="28"/>
              </w:rPr>
              <w:t>Nechita</w:t>
            </w:r>
            <w:proofErr w:type="spellEnd"/>
            <w:r w:rsidRPr="00125BA6">
              <w:rPr>
                <w:rFonts w:ascii="Times New Roman" w:hAnsi="Times New Roman" w:cs="Times New Roman"/>
                <w:b/>
                <w:sz w:val="28"/>
                <w:szCs w:val="28"/>
              </w:rPr>
              <w:t>-Adrian OROS</w:t>
            </w:r>
          </w:p>
        </w:tc>
      </w:tr>
      <w:tr w:rsidR="001104C1" w:rsidRPr="00125BA6" w14:paraId="046DFD6E" w14:textId="77777777" w:rsidTr="001104C1">
        <w:trPr>
          <w:jc w:val="center"/>
        </w:trPr>
        <w:tc>
          <w:tcPr>
            <w:tcW w:w="3227" w:type="dxa"/>
            <w:vAlign w:val="center"/>
          </w:tcPr>
          <w:p w14:paraId="78F42C96" w14:textId="77777777" w:rsidR="001104C1" w:rsidRPr="00125BA6" w:rsidRDefault="001104C1" w:rsidP="001104C1">
            <w:pPr>
              <w:jc w:val="center"/>
              <w:rPr>
                <w:rFonts w:ascii="Times New Roman" w:eastAsia="Calibri" w:hAnsi="Times New Roman" w:cs="Times New Roman"/>
                <w:b/>
                <w:bCs/>
                <w:sz w:val="28"/>
                <w:szCs w:val="28"/>
                <w:lang w:val="ro-RO"/>
              </w:rPr>
            </w:pPr>
          </w:p>
        </w:tc>
        <w:tc>
          <w:tcPr>
            <w:tcW w:w="3202" w:type="dxa"/>
            <w:gridSpan w:val="2"/>
            <w:vAlign w:val="center"/>
          </w:tcPr>
          <w:p w14:paraId="4A5F6516" w14:textId="77777777" w:rsidR="001104C1" w:rsidRDefault="001104C1" w:rsidP="001104C1">
            <w:pPr>
              <w:contextualSpacing/>
              <w:jc w:val="center"/>
              <w:rPr>
                <w:rFonts w:ascii="Times New Roman" w:eastAsia="Calibri" w:hAnsi="Times New Roman" w:cs="Times New Roman"/>
                <w:b/>
                <w:sz w:val="28"/>
                <w:szCs w:val="28"/>
                <w:lang w:val="ro-RO"/>
              </w:rPr>
            </w:pPr>
          </w:p>
          <w:p w14:paraId="48B5DABA" w14:textId="77777777" w:rsidR="001104C1" w:rsidRPr="00125BA6" w:rsidRDefault="001104C1" w:rsidP="001104C1">
            <w:pPr>
              <w:contextualSpacing/>
              <w:jc w:val="center"/>
              <w:rPr>
                <w:rFonts w:ascii="Times New Roman" w:eastAsia="Calibri" w:hAnsi="Times New Roman" w:cs="Times New Roman"/>
                <w:b/>
                <w:sz w:val="28"/>
                <w:szCs w:val="28"/>
                <w:lang w:val="ro-RO"/>
              </w:rPr>
            </w:pPr>
          </w:p>
        </w:tc>
        <w:tc>
          <w:tcPr>
            <w:tcW w:w="3143" w:type="dxa"/>
            <w:vAlign w:val="center"/>
          </w:tcPr>
          <w:p w14:paraId="0394F454" w14:textId="77777777" w:rsidR="001104C1" w:rsidRPr="00125BA6" w:rsidRDefault="001104C1" w:rsidP="001104C1">
            <w:pPr>
              <w:contextualSpacing/>
              <w:jc w:val="center"/>
              <w:rPr>
                <w:rFonts w:ascii="Times New Roman" w:hAnsi="Times New Roman" w:cs="Times New Roman"/>
                <w:b/>
                <w:sz w:val="28"/>
                <w:szCs w:val="28"/>
              </w:rPr>
            </w:pPr>
          </w:p>
        </w:tc>
      </w:tr>
      <w:tr w:rsidR="001104C1" w:rsidRPr="00125BA6" w14:paraId="5D021B14" w14:textId="77777777" w:rsidTr="001104C1">
        <w:trPr>
          <w:jc w:val="center"/>
        </w:trPr>
        <w:tc>
          <w:tcPr>
            <w:tcW w:w="3227" w:type="dxa"/>
            <w:vAlign w:val="center"/>
          </w:tcPr>
          <w:p w14:paraId="0AA0204F" w14:textId="77777777" w:rsidR="001104C1" w:rsidRPr="00125BA6" w:rsidRDefault="001104C1" w:rsidP="00ED07DF">
            <w:pPr>
              <w:spacing w:after="120"/>
              <w:jc w:val="center"/>
              <w:rPr>
                <w:rFonts w:ascii="Times New Roman" w:eastAsia="Calibri" w:hAnsi="Times New Roman" w:cs="Times New Roman"/>
                <w:b/>
                <w:bCs/>
                <w:sz w:val="28"/>
                <w:szCs w:val="28"/>
                <w:lang w:val="ro-RO"/>
              </w:rPr>
            </w:pPr>
          </w:p>
        </w:tc>
        <w:tc>
          <w:tcPr>
            <w:tcW w:w="3202" w:type="dxa"/>
            <w:gridSpan w:val="2"/>
            <w:vAlign w:val="center"/>
          </w:tcPr>
          <w:p w14:paraId="2A52DDF6" w14:textId="77777777" w:rsidR="001104C1" w:rsidRDefault="001104C1" w:rsidP="001104C1">
            <w:pPr>
              <w:spacing w:after="200" w:line="276" w:lineRule="auto"/>
              <w:jc w:val="center"/>
              <w:rPr>
                <w:rFonts w:ascii="Times New Roman" w:eastAsia="Calibri" w:hAnsi="Times New Roman" w:cs="Times New Roman"/>
                <w:b/>
                <w:sz w:val="28"/>
                <w:szCs w:val="28"/>
              </w:rPr>
            </w:pPr>
            <w:proofErr w:type="spellStart"/>
            <w:r w:rsidRPr="00125BA6">
              <w:rPr>
                <w:rFonts w:ascii="Times New Roman" w:eastAsia="Calibri" w:hAnsi="Times New Roman" w:cs="Times New Roman"/>
                <w:b/>
                <w:i/>
                <w:iCs/>
                <w:sz w:val="28"/>
                <w:szCs w:val="28"/>
                <w:u w:val="single"/>
              </w:rPr>
              <w:t>Avizăm</w:t>
            </w:r>
            <w:proofErr w:type="spellEnd"/>
            <w:r w:rsidRPr="00125BA6">
              <w:rPr>
                <w:rFonts w:ascii="Times New Roman" w:eastAsia="Calibri" w:hAnsi="Times New Roman" w:cs="Times New Roman"/>
                <w:b/>
                <w:i/>
                <w:iCs/>
                <w:sz w:val="28"/>
                <w:szCs w:val="28"/>
                <w:u w:val="single"/>
              </w:rPr>
              <w:t xml:space="preserve"> </w:t>
            </w:r>
            <w:proofErr w:type="spellStart"/>
            <w:r w:rsidRPr="00125BA6">
              <w:rPr>
                <w:rFonts w:ascii="Times New Roman" w:eastAsia="Calibri" w:hAnsi="Times New Roman" w:cs="Times New Roman"/>
                <w:b/>
                <w:i/>
                <w:iCs/>
                <w:sz w:val="28"/>
                <w:szCs w:val="28"/>
                <w:u w:val="single"/>
              </w:rPr>
              <w:t>favorabil</w:t>
            </w:r>
            <w:proofErr w:type="spellEnd"/>
            <w:r w:rsidRPr="00125BA6">
              <w:rPr>
                <w:rFonts w:ascii="Times New Roman" w:eastAsia="Calibri" w:hAnsi="Times New Roman" w:cs="Times New Roman"/>
                <w:b/>
                <w:sz w:val="28"/>
                <w:szCs w:val="28"/>
              </w:rPr>
              <w:t>:</w:t>
            </w:r>
          </w:p>
          <w:p w14:paraId="3C0424C8" w14:textId="5EE24A8D" w:rsidR="009F7AED" w:rsidRPr="00125BA6" w:rsidRDefault="009F7AED" w:rsidP="001104C1">
            <w:pPr>
              <w:spacing w:after="200" w:line="276" w:lineRule="auto"/>
              <w:jc w:val="center"/>
              <w:rPr>
                <w:rFonts w:ascii="Times New Roman" w:eastAsia="Calibri" w:hAnsi="Times New Roman" w:cs="Times New Roman"/>
                <w:b/>
                <w:sz w:val="28"/>
                <w:szCs w:val="28"/>
                <w:lang w:val="ro-RO"/>
              </w:rPr>
            </w:pPr>
          </w:p>
        </w:tc>
        <w:tc>
          <w:tcPr>
            <w:tcW w:w="3143" w:type="dxa"/>
            <w:vAlign w:val="center"/>
          </w:tcPr>
          <w:p w14:paraId="0603DB56" w14:textId="77777777" w:rsidR="001104C1" w:rsidRPr="00125BA6" w:rsidRDefault="001104C1" w:rsidP="00ED07DF">
            <w:pPr>
              <w:contextualSpacing/>
              <w:jc w:val="center"/>
              <w:rPr>
                <w:rFonts w:ascii="Times New Roman" w:hAnsi="Times New Roman" w:cs="Times New Roman"/>
                <w:b/>
                <w:sz w:val="28"/>
                <w:szCs w:val="28"/>
              </w:rPr>
            </w:pPr>
          </w:p>
        </w:tc>
      </w:tr>
      <w:tr w:rsidR="001104C1" w:rsidRPr="00125BA6" w14:paraId="37033B67" w14:textId="77777777" w:rsidTr="001104C1">
        <w:trPr>
          <w:jc w:val="center"/>
        </w:trPr>
        <w:tc>
          <w:tcPr>
            <w:tcW w:w="4815" w:type="dxa"/>
            <w:gridSpan w:val="2"/>
            <w:vAlign w:val="center"/>
          </w:tcPr>
          <w:p w14:paraId="34D5A7E2" w14:textId="77777777" w:rsidR="001104C1" w:rsidRPr="00125BA6" w:rsidRDefault="001104C1" w:rsidP="001104C1">
            <w:pPr>
              <w:spacing w:after="200" w:line="276" w:lineRule="auto"/>
              <w:jc w:val="center"/>
              <w:rPr>
                <w:rFonts w:ascii="Times New Roman" w:eastAsia="Calibri" w:hAnsi="Times New Roman" w:cs="Times New Roman"/>
                <w:b/>
                <w:sz w:val="28"/>
                <w:szCs w:val="28"/>
                <w:lang w:val="ro-RO"/>
              </w:rPr>
            </w:pPr>
            <w:proofErr w:type="spellStart"/>
            <w:r w:rsidRPr="00125BA6">
              <w:rPr>
                <w:rFonts w:ascii="Times New Roman" w:eastAsia="Calibri" w:hAnsi="Times New Roman" w:cs="Times New Roman"/>
                <w:b/>
                <w:sz w:val="28"/>
                <w:szCs w:val="28"/>
              </w:rPr>
              <w:t>Ministrul</w:t>
            </w:r>
            <w:proofErr w:type="spellEnd"/>
            <w:r w:rsidRPr="00125BA6">
              <w:rPr>
                <w:rFonts w:ascii="Times New Roman" w:eastAsia="Calibri" w:hAnsi="Times New Roman" w:cs="Times New Roman"/>
                <w:b/>
                <w:sz w:val="28"/>
                <w:szCs w:val="28"/>
              </w:rPr>
              <w:t xml:space="preserve"> </w:t>
            </w:r>
            <w:proofErr w:type="spellStart"/>
            <w:r w:rsidRPr="00125BA6">
              <w:rPr>
                <w:rFonts w:ascii="Times New Roman" w:eastAsia="Calibri" w:hAnsi="Times New Roman" w:cs="Times New Roman"/>
                <w:b/>
                <w:sz w:val="28"/>
                <w:szCs w:val="28"/>
              </w:rPr>
              <w:t>finanțelor</w:t>
            </w:r>
            <w:proofErr w:type="spellEnd"/>
          </w:p>
        </w:tc>
        <w:tc>
          <w:tcPr>
            <w:tcW w:w="4757" w:type="dxa"/>
            <w:gridSpan w:val="2"/>
            <w:vAlign w:val="center"/>
          </w:tcPr>
          <w:p w14:paraId="039645DF" w14:textId="77777777" w:rsidR="001104C1" w:rsidRPr="00125BA6" w:rsidRDefault="001104C1" w:rsidP="001104C1">
            <w:pPr>
              <w:spacing w:after="200" w:line="276" w:lineRule="auto"/>
              <w:jc w:val="center"/>
              <w:rPr>
                <w:rFonts w:ascii="Times New Roman" w:hAnsi="Times New Roman" w:cs="Times New Roman"/>
                <w:b/>
                <w:sz w:val="28"/>
                <w:szCs w:val="28"/>
              </w:rPr>
            </w:pPr>
            <w:proofErr w:type="spellStart"/>
            <w:r w:rsidRPr="00125BA6">
              <w:rPr>
                <w:rFonts w:ascii="Times New Roman" w:eastAsia="Calibri" w:hAnsi="Times New Roman" w:cs="Times New Roman"/>
                <w:b/>
                <w:sz w:val="28"/>
                <w:szCs w:val="28"/>
              </w:rPr>
              <w:t>Ministrul</w:t>
            </w:r>
            <w:proofErr w:type="spellEnd"/>
            <w:r w:rsidRPr="00125BA6">
              <w:rPr>
                <w:rFonts w:ascii="Times New Roman" w:eastAsia="Calibri" w:hAnsi="Times New Roman" w:cs="Times New Roman"/>
                <w:b/>
                <w:sz w:val="28"/>
                <w:szCs w:val="28"/>
              </w:rPr>
              <w:t xml:space="preserve"> </w:t>
            </w:r>
            <w:proofErr w:type="spellStart"/>
            <w:r w:rsidRPr="00125BA6">
              <w:rPr>
                <w:rFonts w:ascii="Times New Roman" w:eastAsia="Calibri" w:hAnsi="Times New Roman" w:cs="Times New Roman"/>
                <w:b/>
                <w:sz w:val="28"/>
                <w:szCs w:val="28"/>
              </w:rPr>
              <w:t>justiției</w:t>
            </w:r>
            <w:proofErr w:type="spellEnd"/>
          </w:p>
        </w:tc>
      </w:tr>
      <w:tr w:rsidR="001104C1" w:rsidRPr="00125BA6" w14:paraId="72C3A147" w14:textId="77777777" w:rsidTr="001104C1">
        <w:trPr>
          <w:jc w:val="center"/>
        </w:trPr>
        <w:tc>
          <w:tcPr>
            <w:tcW w:w="4815" w:type="dxa"/>
            <w:gridSpan w:val="2"/>
            <w:vAlign w:val="center"/>
          </w:tcPr>
          <w:p w14:paraId="120AAB86" w14:textId="77777777" w:rsidR="001104C1" w:rsidRPr="00125BA6" w:rsidRDefault="001104C1" w:rsidP="001104C1">
            <w:pPr>
              <w:spacing w:after="200" w:line="276" w:lineRule="auto"/>
              <w:jc w:val="center"/>
              <w:rPr>
                <w:rFonts w:ascii="Times New Roman" w:eastAsia="Calibri" w:hAnsi="Times New Roman" w:cs="Times New Roman"/>
                <w:b/>
                <w:sz w:val="28"/>
                <w:szCs w:val="28"/>
              </w:rPr>
            </w:pPr>
            <w:r w:rsidRPr="00125BA6">
              <w:rPr>
                <w:rFonts w:ascii="Times New Roman" w:eastAsia="Calibri" w:hAnsi="Times New Roman" w:cs="Times New Roman"/>
                <w:b/>
                <w:sz w:val="28"/>
                <w:szCs w:val="28"/>
              </w:rPr>
              <w:t>Alexandru NAZARE</w:t>
            </w:r>
          </w:p>
        </w:tc>
        <w:tc>
          <w:tcPr>
            <w:tcW w:w="4757" w:type="dxa"/>
            <w:gridSpan w:val="2"/>
            <w:vAlign w:val="center"/>
          </w:tcPr>
          <w:p w14:paraId="3E62E3A2" w14:textId="77777777" w:rsidR="001104C1" w:rsidRPr="00125BA6" w:rsidRDefault="001104C1" w:rsidP="001104C1">
            <w:pPr>
              <w:spacing w:after="200" w:line="276" w:lineRule="auto"/>
              <w:jc w:val="center"/>
              <w:rPr>
                <w:rFonts w:ascii="Times New Roman" w:eastAsia="Calibri" w:hAnsi="Times New Roman" w:cs="Times New Roman"/>
                <w:b/>
                <w:sz w:val="28"/>
                <w:szCs w:val="28"/>
              </w:rPr>
            </w:pPr>
            <w:proofErr w:type="spellStart"/>
            <w:r w:rsidRPr="00125BA6">
              <w:rPr>
                <w:rFonts w:ascii="Times New Roman" w:eastAsia="Calibri" w:hAnsi="Times New Roman" w:cs="Times New Roman"/>
                <w:b/>
                <w:sz w:val="28"/>
                <w:szCs w:val="28"/>
              </w:rPr>
              <w:t>Stelian</w:t>
            </w:r>
            <w:proofErr w:type="spellEnd"/>
            <w:r w:rsidRPr="00125BA6">
              <w:rPr>
                <w:rFonts w:ascii="Times New Roman" w:eastAsia="Calibri" w:hAnsi="Times New Roman" w:cs="Times New Roman"/>
                <w:b/>
                <w:sz w:val="28"/>
                <w:szCs w:val="28"/>
              </w:rPr>
              <w:t xml:space="preserve"> - Cristian ION</w:t>
            </w:r>
          </w:p>
        </w:tc>
      </w:tr>
    </w:tbl>
    <w:p w14:paraId="48231CED" w14:textId="09520759" w:rsidR="001058FE" w:rsidRPr="009F0EF3" w:rsidRDefault="001058FE" w:rsidP="00424756">
      <w:pPr>
        <w:rPr>
          <w:rFonts w:ascii="Times New Roman" w:eastAsia="Calibri" w:hAnsi="Times New Roman" w:cs="Times New Roman"/>
          <w:b/>
          <w:sz w:val="26"/>
          <w:szCs w:val="26"/>
        </w:rPr>
      </w:pPr>
    </w:p>
    <w:sectPr w:rsidR="001058FE" w:rsidRPr="009F0EF3" w:rsidSect="001A3E04">
      <w:footerReference w:type="default" r:id="rId8"/>
      <w:pgSz w:w="11907" w:h="16840" w:code="9"/>
      <w:pgMar w:top="1418"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D27D1" w14:textId="77777777" w:rsidR="0062758E" w:rsidRDefault="0062758E" w:rsidP="00D94DB9">
      <w:pPr>
        <w:spacing w:after="0" w:line="240" w:lineRule="auto"/>
      </w:pPr>
      <w:r>
        <w:separator/>
      </w:r>
    </w:p>
  </w:endnote>
  <w:endnote w:type="continuationSeparator" w:id="0">
    <w:p w14:paraId="0DE800DF" w14:textId="77777777" w:rsidR="0062758E" w:rsidRDefault="0062758E" w:rsidP="00D94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8174381"/>
      <w:docPartObj>
        <w:docPartGallery w:val="Page Numbers (Bottom of Page)"/>
        <w:docPartUnique/>
      </w:docPartObj>
    </w:sdtPr>
    <w:sdtEndPr>
      <w:rPr>
        <w:rFonts w:ascii="Times New Roman" w:hAnsi="Times New Roman" w:cs="Times New Roman"/>
        <w:noProof/>
      </w:rPr>
    </w:sdtEndPr>
    <w:sdtContent>
      <w:p w14:paraId="6BCB10EB" w14:textId="77777777" w:rsidR="004B2A32" w:rsidRPr="00125BA6" w:rsidRDefault="004B2A32" w:rsidP="00125BA6">
        <w:pPr>
          <w:pStyle w:val="Subsol"/>
          <w:jc w:val="center"/>
          <w:rPr>
            <w:rFonts w:ascii="Times New Roman" w:hAnsi="Times New Roman" w:cs="Times New Roman"/>
          </w:rPr>
        </w:pPr>
        <w:r w:rsidRPr="00125BA6">
          <w:rPr>
            <w:rFonts w:ascii="Times New Roman" w:hAnsi="Times New Roman" w:cs="Times New Roman"/>
          </w:rPr>
          <w:fldChar w:fldCharType="begin"/>
        </w:r>
        <w:r w:rsidRPr="00125BA6">
          <w:rPr>
            <w:rFonts w:ascii="Times New Roman" w:hAnsi="Times New Roman" w:cs="Times New Roman"/>
          </w:rPr>
          <w:instrText xml:space="preserve"> PAGE   \* MERGEFORMAT </w:instrText>
        </w:r>
        <w:r w:rsidRPr="00125BA6">
          <w:rPr>
            <w:rFonts w:ascii="Times New Roman" w:hAnsi="Times New Roman" w:cs="Times New Roman"/>
          </w:rPr>
          <w:fldChar w:fldCharType="separate"/>
        </w:r>
        <w:r w:rsidR="007608C1">
          <w:rPr>
            <w:rFonts w:ascii="Times New Roman" w:hAnsi="Times New Roman" w:cs="Times New Roman"/>
            <w:noProof/>
          </w:rPr>
          <w:t>3</w:t>
        </w:r>
        <w:r w:rsidRPr="00125BA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AA40B" w14:textId="77777777" w:rsidR="0062758E" w:rsidRDefault="0062758E" w:rsidP="00D94DB9">
      <w:pPr>
        <w:spacing w:after="0" w:line="240" w:lineRule="auto"/>
      </w:pPr>
      <w:r>
        <w:separator/>
      </w:r>
    </w:p>
  </w:footnote>
  <w:footnote w:type="continuationSeparator" w:id="0">
    <w:p w14:paraId="371BB7AE" w14:textId="77777777" w:rsidR="0062758E" w:rsidRDefault="0062758E" w:rsidP="00D94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9636F"/>
    <w:multiLevelType w:val="hybridMultilevel"/>
    <w:tmpl w:val="275EA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97EC2"/>
    <w:multiLevelType w:val="hybridMultilevel"/>
    <w:tmpl w:val="0038E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15814"/>
    <w:multiLevelType w:val="multilevel"/>
    <w:tmpl w:val="63342D04"/>
    <w:lvl w:ilvl="0">
      <w:start w:val="1"/>
      <w:numFmt w:val="decimal"/>
      <w:lvlText w:val=""/>
      <w:lvlJc w:val="right"/>
      <w:pPr>
        <w:ind w:left="320" w:hanging="1"/>
      </w:pPr>
    </w:lvl>
    <w:lvl w:ilvl="1">
      <w:start w:val="1"/>
      <w:numFmt w:val="decimal"/>
      <w:lvlText w:val=""/>
      <w:lvlJc w:val="right"/>
      <w:pPr>
        <w:ind w:left="800" w:hanging="1"/>
      </w:pPr>
    </w:lvl>
    <w:lvl w:ilvl="2">
      <w:start w:val="1"/>
      <w:numFmt w:val="decimal"/>
      <w:lvlText w:val=""/>
      <w:lvlJc w:val="right"/>
      <w:pPr>
        <w:ind w:left="1280" w:hanging="1"/>
      </w:pPr>
    </w:lvl>
    <w:lvl w:ilvl="3">
      <w:start w:val="1"/>
      <w:numFmt w:val="decimal"/>
      <w:lvlText w:val=""/>
      <w:lvlJc w:val="right"/>
      <w:pPr>
        <w:ind w:left="1760" w:hanging="1"/>
      </w:pPr>
    </w:lvl>
    <w:lvl w:ilvl="4">
      <w:start w:val="1"/>
      <w:numFmt w:val="decimal"/>
      <w:lvlText w:val=""/>
      <w:lvlJc w:val="right"/>
      <w:pPr>
        <w:ind w:left="2240" w:hanging="1"/>
      </w:pPr>
    </w:lvl>
    <w:lvl w:ilvl="5">
      <w:start w:val="1"/>
      <w:numFmt w:val="decimal"/>
      <w:lvlText w:val=""/>
      <w:lvlJc w:val="right"/>
      <w:pPr>
        <w:ind w:left="2720" w:hanging="1"/>
      </w:pPr>
    </w:lvl>
    <w:lvl w:ilvl="6">
      <w:start w:val="1"/>
      <w:numFmt w:val="decimal"/>
      <w:lvlText w:val=""/>
      <w:lvlJc w:val="right"/>
      <w:pPr>
        <w:ind w:left="3200" w:hanging="1"/>
      </w:pPr>
    </w:lvl>
    <w:lvl w:ilvl="7">
      <w:start w:val="1"/>
      <w:numFmt w:val="decimal"/>
      <w:lvlText w:val=""/>
      <w:lvlJc w:val="right"/>
      <w:pPr>
        <w:ind w:left="3680" w:hanging="1"/>
      </w:pPr>
    </w:lvl>
    <w:lvl w:ilvl="8">
      <w:start w:val="1"/>
      <w:numFmt w:val="decimal"/>
      <w:lvlText w:val=""/>
      <w:lvlJc w:val="right"/>
      <w:pPr>
        <w:ind w:left="4160" w:hanging="1"/>
      </w:pPr>
    </w:lvl>
  </w:abstractNum>
  <w:abstractNum w:abstractNumId="3" w15:restartNumberingAfterBreak="0">
    <w:nsid w:val="43541F19"/>
    <w:multiLevelType w:val="hybridMultilevel"/>
    <w:tmpl w:val="920A0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63F21"/>
    <w:multiLevelType w:val="hybridMultilevel"/>
    <w:tmpl w:val="386299D0"/>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69B05627"/>
    <w:multiLevelType w:val="hybridMultilevel"/>
    <w:tmpl w:val="4120D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5338A3"/>
    <w:multiLevelType w:val="hybridMultilevel"/>
    <w:tmpl w:val="A4DAEBEC"/>
    <w:lvl w:ilvl="0" w:tplc="E3D0471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B92DA3"/>
    <w:multiLevelType w:val="hybridMultilevel"/>
    <w:tmpl w:val="6B6A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E41932"/>
    <w:multiLevelType w:val="hybridMultilevel"/>
    <w:tmpl w:val="CC36D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410DB2"/>
    <w:multiLevelType w:val="hybridMultilevel"/>
    <w:tmpl w:val="63F40196"/>
    <w:lvl w:ilvl="0" w:tplc="03AC21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A30FF"/>
    <w:multiLevelType w:val="hybridMultilevel"/>
    <w:tmpl w:val="DCF89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761744"/>
    <w:multiLevelType w:val="hybridMultilevel"/>
    <w:tmpl w:val="0C30DC10"/>
    <w:lvl w:ilvl="0" w:tplc="EF0C326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0"/>
  </w:num>
  <w:num w:numId="6">
    <w:abstractNumId w:val="1"/>
  </w:num>
  <w:num w:numId="7">
    <w:abstractNumId w:val="9"/>
  </w:num>
  <w:num w:numId="8">
    <w:abstractNumId w:val="11"/>
  </w:num>
  <w:num w:numId="9">
    <w:abstractNumId w:val="4"/>
  </w:num>
  <w:num w:numId="10">
    <w:abstractNumId w:val="6"/>
  </w:num>
  <w:num w:numId="11">
    <w:abstractNumId w:val="3"/>
  </w:num>
  <w:num w:numId="12">
    <w:abstractNumId w:val="2"/>
    <w:lvlOverride w:ilvl="0">
      <w:startOverride w:val="1"/>
      <w:lvl w:ilvl="0">
        <w:start w:val="1"/>
        <w:numFmt w:val="decimal"/>
        <w:lvlText w:val=""/>
        <w:lvlJc w:val="right"/>
        <w:pPr>
          <w:ind w:left="320" w:hanging="1"/>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86"/>
    <w:rsid w:val="00014BDA"/>
    <w:rsid w:val="00017323"/>
    <w:rsid w:val="000447CD"/>
    <w:rsid w:val="00045F73"/>
    <w:rsid w:val="0004704F"/>
    <w:rsid w:val="00060ECA"/>
    <w:rsid w:val="000647FF"/>
    <w:rsid w:val="00064998"/>
    <w:rsid w:val="00076415"/>
    <w:rsid w:val="00077214"/>
    <w:rsid w:val="00087484"/>
    <w:rsid w:val="00092149"/>
    <w:rsid w:val="000A5200"/>
    <w:rsid w:val="000B0E60"/>
    <w:rsid w:val="000B16AB"/>
    <w:rsid w:val="000B3FC8"/>
    <w:rsid w:val="000C61AF"/>
    <w:rsid w:val="000D2F65"/>
    <w:rsid w:val="000E1106"/>
    <w:rsid w:val="000E6601"/>
    <w:rsid w:val="000E67ED"/>
    <w:rsid w:val="000E796A"/>
    <w:rsid w:val="000F16E8"/>
    <w:rsid w:val="000F1BD9"/>
    <w:rsid w:val="000F2337"/>
    <w:rsid w:val="000F2D3A"/>
    <w:rsid w:val="000F7D98"/>
    <w:rsid w:val="00105049"/>
    <w:rsid w:val="001058FE"/>
    <w:rsid w:val="0010680B"/>
    <w:rsid w:val="00106D9F"/>
    <w:rsid w:val="001104C1"/>
    <w:rsid w:val="0011773B"/>
    <w:rsid w:val="0011779E"/>
    <w:rsid w:val="001254D0"/>
    <w:rsid w:val="00125BA6"/>
    <w:rsid w:val="00126A2F"/>
    <w:rsid w:val="001272AB"/>
    <w:rsid w:val="0012799C"/>
    <w:rsid w:val="00153B11"/>
    <w:rsid w:val="00156CD3"/>
    <w:rsid w:val="00160519"/>
    <w:rsid w:val="00160A5D"/>
    <w:rsid w:val="001635B6"/>
    <w:rsid w:val="0017496A"/>
    <w:rsid w:val="00183330"/>
    <w:rsid w:val="001877E2"/>
    <w:rsid w:val="00187F21"/>
    <w:rsid w:val="0019091B"/>
    <w:rsid w:val="00191D03"/>
    <w:rsid w:val="00194FF2"/>
    <w:rsid w:val="001A3E04"/>
    <w:rsid w:val="001B1DAA"/>
    <w:rsid w:val="001C24FE"/>
    <w:rsid w:val="001C4BA6"/>
    <w:rsid w:val="001C53B0"/>
    <w:rsid w:val="001D7956"/>
    <w:rsid w:val="001F13EE"/>
    <w:rsid w:val="00206A63"/>
    <w:rsid w:val="00212D0C"/>
    <w:rsid w:val="0022724D"/>
    <w:rsid w:val="00234F91"/>
    <w:rsid w:val="002426F8"/>
    <w:rsid w:val="00251EFD"/>
    <w:rsid w:val="00254E28"/>
    <w:rsid w:val="00264E92"/>
    <w:rsid w:val="00265026"/>
    <w:rsid w:val="00271393"/>
    <w:rsid w:val="00276AF0"/>
    <w:rsid w:val="00277A29"/>
    <w:rsid w:val="00285680"/>
    <w:rsid w:val="002A4B66"/>
    <w:rsid w:val="002B2CCE"/>
    <w:rsid w:val="002C3574"/>
    <w:rsid w:val="002C3FB3"/>
    <w:rsid w:val="002D627E"/>
    <w:rsid w:val="002E27B3"/>
    <w:rsid w:val="002E33F8"/>
    <w:rsid w:val="002F1573"/>
    <w:rsid w:val="002F5269"/>
    <w:rsid w:val="0030456F"/>
    <w:rsid w:val="00304746"/>
    <w:rsid w:val="00316848"/>
    <w:rsid w:val="003273E7"/>
    <w:rsid w:val="00340537"/>
    <w:rsid w:val="003440AB"/>
    <w:rsid w:val="00354717"/>
    <w:rsid w:val="0035792A"/>
    <w:rsid w:val="00362567"/>
    <w:rsid w:val="00362E5D"/>
    <w:rsid w:val="00366BE6"/>
    <w:rsid w:val="003A5897"/>
    <w:rsid w:val="003B1DC2"/>
    <w:rsid w:val="003B38A3"/>
    <w:rsid w:val="003C1B5B"/>
    <w:rsid w:val="003D27A1"/>
    <w:rsid w:val="003E256D"/>
    <w:rsid w:val="003F51EC"/>
    <w:rsid w:val="003F6EBB"/>
    <w:rsid w:val="0040630D"/>
    <w:rsid w:val="00406B76"/>
    <w:rsid w:val="00413BEB"/>
    <w:rsid w:val="00424756"/>
    <w:rsid w:val="00425087"/>
    <w:rsid w:val="00426E70"/>
    <w:rsid w:val="00431130"/>
    <w:rsid w:val="00460894"/>
    <w:rsid w:val="004644FB"/>
    <w:rsid w:val="00466CD7"/>
    <w:rsid w:val="0047698F"/>
    <w:rsid w:val="00481437"/>
    <w:rsid w:val="00483750"/>
    <w:rsid w:val="00487128"/>
    <w:rsid w:val="004906B3"/>
    <w:rsid w:val="004B066E"/>
    <w:rsid w:val="004B0BBF"/>
    <w:rsid w:val="004B2A32"/>
    <w:rsid w:val="004D0D5B"/>
    <w:rsid w:val="004D3AA9"/>
    <w:rsid w:val="004D408E"/>
    <w:rsid w:val="004D52A6"/>
    <w:rsid w:val="004D6A2E"/>
    <w:rsid w:val="004D6B4C"/>
    <w:rsid w:val="004E3E01"/>
    <w:rsid w:val="004E7429"/>
    <w:rsid w:val="004F0399"/>
    <w:rsid w:val="00504762"/>
    <w:rsid w:val="00513AC7"/>
    <w:rsid w:val="00516E00"/>
    <w:rsid w:val="00521A54"/>
    <w:rsid w:val="0052346E"/>
    <w:rsid w:val="0052546C"/>
    <w:rsid w:val="00526604"/>
    <w:rsid w:val="00535BC4"/>
    <w:rsid w:val="00536C3A"/>
    <w:rsid w:val="00541303"/>
    <w:rsid w:val="00541367"/>
    <w:rsid w:val="00541535"/>
    <w:rsid w:val="005425DA"/>
    <w:rsid w:val="00553210"/>
    <w:rsid w:val="005544ED"/>
    <w:rsid w:val="005552C7"/>
    <w:rsid w:val="00576551"/>
    <w:rsid w:val="00592ADD"/>
    <w:rsid w:val="005B3D33"/>
    <w:rsid w:val="005C5E1E"/>
    <w:rsid w:val="005D5D7D"/>
    <w:rsid w:val="005D6E20"/>
    <w:rsid w:val="005F4E3F"/>
    <w:rsid w:val="005F4F38"/>
    <w:rsid w:val="006003E5"/>
    <w:rsid w:val="00611D67"/>
    <w:rsid w:val="0062758E"/>
    <w:rsid w:val="006368CA"/>
    <w:rsid w:val="00646902"/>
    <w:rsid w:val="00653C1F"/>
    <w:rsid w:val="00671904"/>
    <w:rsid w:val="006766F1"/>
    <w:rsid w:val="006805FA"/>
    <w:rsid w:val="006873F5"/>
    <w:rsid w:val="00690BBA"/>
    <w:rsid w:val="0069215D"/>
    <w:rsid w:val="006A70B6"/>
    <w:rsid w:val="006B1603"/>
    <w:rsid w:val="006B7C97"/>
    <w:rsid w:val="006C4C4B"/>
    <w:rsid w:val="006E0610"/>
    <w:rsid w:val="006E1736"/>
    <w:rsid w:val="006E45AC"/>
    <w:rsid w:val="006E4D9A"/>
    <w:rsid w:val="00702012"/>
    <w:rsid w:val="0070477C"/>
    <w:rsid w:val="00707FF1"/>
    <w:rsid w:val="0072474C"/>
    <w:rsid w:val="0072726D"/>
    <w:rsid w:val="00727F95"/>
    <w:rsid w:val="007372C8"/>
    <w:rsid w:val="00756CFB"/>
    <w:rsid w:val="007608C1"/>
    <w:rsid w:val="00766C8F"/>
    <w:rsid w:val="007704A9"/>
    <w:rsid w:val="00770684"/>
    <w:rsid w:val="00771423"/>
    <w:rsid w:val="0077239C"/>
    <w:rsid w:val="007730DF"/>
    <w:rsid w:val="00777D23"/>
    <w:rsid w:val="00781C86"/>
    <w:rsid w:val="007855A3"/>
    <w:rsid w:val="00787481"/>
    <w:rsid w:val="007874A8"/>
    <w:rsid w:val="00791ABE"/>
    <w:rsid w:val="007961E7"/>
    <w:rsid w:val="007A34BD"/>
    <w:rsid w:val="007B4806"/>
    <w:rsid w:val="007D6F68"/>
    <w:rsid w:val="007E5C20"/>
    <w:rsid w:val="00804CE6"/>
    <w:rsid w:val="00806377"/>
    <w:rsid w:val="00820E09"/>
    <w:rsid w:val="00826E0D"/>
    <w:rsid w:val="00833506"/>
    <w:rsid w:val="00845CCF"/>
    <w:rsid w:val="00851CDE"/>
    <w:rsid w:val="008604E7"/>
    <w:rsid w:val="00863A75"/>
    <w:rsid w:val="00874DF6"/>
    <w:rsid w:val="00875BBF"/>
    <w:rsid w:val="00882E6D"/>
    <w:rsid w:val="00887FCF"/>
    <w:rsid w:val="00890482"/>
    <w:rsid w:val="008924FD"/>
    <w:rsid w:val="008A1092"/>
    <w:rsid w:val="008A3575"/>
    <w:rsid w:val="008D5471"/>
    <w:rsid w:val="008D7014"/>
    <w:rsid w:val="008D7C51"/>
    <w:rsid w:val="008E0EC8"/>
    <w:rsid w:val="008E1F31"/>
    <w:rsid w:val="00911EF9"/>
    <w:rsid w:val="00916A72"/>
    <w:rsid w:val="00920DD6"/>
    <w:rsid w:val="009211BC"/>
    <w:rsid w:val="009304CB"/>
    <w:rsid w:val="00947552"/>
    <w:rsid w:val="00955E8B"/>
    <w:rsid w:val="0095621E"/>
    <w:rsid w:val="009745BA"/>
    <w:rsid w:val="009966C5"/>
    <w:rsid w:val="009A3571"/>
    <w:rsid w:val="009A3B06"/>
    <w:rsid w:val="009B460B"/>
    <w:rsid w:val="009C1787"/>
    <w:rsid w:val="009C63F4"/>
    <w:rsid w:val="009D0FFE"/>
    <w:rsid w:val="009D27CB"/>
    <w:rsid w:val="009E585D"/>
    <w:rsid w:val="009F0EF3"/>
    <w:rsid w:val="009F1AFE"/>
    <w:rsid w:val="009F1D55"/>
    <w:rsid w:val="009F5EBD"/>
    <w:rsid w:val="009F7AED"/>
    <w:rsid w:val="00A00A6A"/>
    <w:rsid w:val="00A02B52"/>
    <w:rsid w:val="00A0318F"/>
    <w:rsid w:val="00A03FE7"/>
    <w:rsid w:val="00A126A8"/>
    <w:rsid w:val="00A16074"/>
    <w:rsid w:val="00A20F39"/>
    <w:rsid w:val="00A2174D"/>
    <w:rsid w:val="00A30D46"/>
    <w:rsid w:val="00A41D05"/>
    <w:rsid w:val="00A520E2"/>
    <w:rsid w:val="00A5487E"/>
    <w:rsid w:val="00A61643"/>
    <w:rsid w:val="00A761FD"/>
    <w:rsid w:val="00A77F13"/>
    <w:rsid w:val="00A81FA4"/>
    <w:rsid w:val="00A84577"/>
    <w:rsid w:val="00A96AFB"/>
    <w:rsid w:val="00AA46DF"/>
    <w:rsid w:val="00AA4925"/>
    <w:rsid w:val="00AA73C2"/>
    <w:rsid w:val="00AB09F3"/>
    <w:rsid w:val="00AB5E1F"/>
    <w:rsid w:val="00AC2E5B"/>
    <w:rsid w:val="00AC69AC"/>
    <w:rsid w:val="00AE1099"/>
    <w:rsid w:val="00AE3B3C"/>
    <w:rsid w:val="00AE3D1D"/>
    <w:rsid w:val="00AF071C"/>
    <w:rsid w:val="00B00DDD"/>
    <w:rsid w:val="00B06568"/>
    <w:rsid w:val="00B26D2A"/>
    <w:rsid w:val="00B300C0"/>
    <w:rsid w:val="00B41558"/>
    <w:rsid w:val="00B41C17"/>
    <w:rsid w:val="00B41D16"/>
    <w:rsid w:val="00B519D0"/>
    <w:rsid w:val="00B52810"/>
    <w:rsid w:val="00B6201E"/>
    <w:rsid w:val="00B64757"/>
    <w:rsid w:val="00B6564D"/>
    <w:rsid w:val="00B76F8F"/>
    <w:rsid w:val="00B8342F"/>
    <w:rsid w:val="00B90630"/>
    <w:rsid w:val="00B9214F"/>
    <w:rsid w:val="00B928AA"/>
    <w:rsid w:val="00B976A2"/>
    <w:rsid w:val="00BA1884"/>
    <w:rsid w:val="00BA42C1"/>
    <w:rsid w:val="00BB4FB1"/>
    <w:rsid w:val="00BC3F62"/>
    <w:rsid w:val="00BC42AE"/>
    <w:rsid w:val="00BD70FC"/>
    <w:rsid w:val="00BE27D1"/>
    <w:rsid w:val="00BE370A"/>
    <w:rsid w:val="00BF5CC0"/>
    <w:rsid w:val="00C00A07"/>
    <w:rsid w:val="00C03ED1"/>
    <w:rsid w:val="00C12386"/>
    <w:rsid w:val="00C235CD"/>
    <w:rsid w:val="00C249CD"/>
    <w:rsid w:val="00C34F69"/>
    <w:rsid w:val="00C35D22"/>
    <w:rsid w:val="00C4274B"/>
    <w:rsid w:val="00C55F92"/>
    <w:rsid w:val="00C57A43"/>
    <w:rsid w:val="00C611C1"/>
    <w:rsid w:val="00C622AA"/>
    <w:rsid w:val="00C73936"/>
    <w:rsid w:val="00C81698"/>
    <w:rsid w:val="00C87EBB"/>
    <w:rsid w:val="00C956C4"/>
    <w:rsid w:val="00CA0C87"/>
    <w:rsid w:val="00CA51EB"/>
    <w:rsid w:val="00CD61EC"/>
    <w:rsid w:val="00CF3149"/>
    <w:rsid w:val="00D00D84"/>
    <w:rsid w:val="00D025AD"/>
    <w:rsid w:val="00D11039"/>
    <w:rsid w:val="00D24822"/>
    <w:rsid w:val="00D27CE9"/>
    <w:rsid w:val="00D30BC0"/>
    <w:rsid w:val="00D37304"/>
    <w:rsid w:val="00D423D2"/>
    <w:rsid w:val="00D44830"/>
    <w:rsid w:val="00D55949"/>
    <w:rsid w:val="00D65280"/>
    <w:rsid w:val="00D77455"/>
    <w:rsid w:val="00D8371D"/>
    <w:rsid w:val="00D91DF5"/>
    <w:rsid w:val="00D94DB9"/>
    <w:rsid w:val="00DA121D"/>
    <w:rsid w:val="00DA47A0"/>
    <w:rsid w:val="00DA564C"/>
    <w:rsid w:val="00DA67C5"/>
    <w:rsid w:val="00DA7205"/>
    <w:rsid w:val="00DB20B3"/>
    <w:rsid w:val="00DB6A6D"/>
    <w:rsid w:val="00DB6B3C"/>
    <w:rsid w:val="00DB741C"/>
    <w:rsid w:val="00DC0BA4"/>
    <w:rsid w:val="00DC18E7"/>
    <w:rsid w:val="00DD1764"/>
    <w:rsid w:val="00DD33AD"/>
    <w:rsid w:val="00DE2450"/>
    <w:rsid w:val="00DE2FE1"/>
    <w:rsid w:val="00DE6C93"/>
    <w:rsid w:val="00DF262B"/>
    <w:rsid w:val="00E04DD2"/>
    <w:rsid w:val="00E103D1"/>
    <w:rsid w:val="00E24CAD"/>
    <w:rsid w:val="00E25FA7"/>
    <w:rsid w:val="00E31721"/>
    <w:rsid w:val="00E32A20"/>
    <w:rsid w:val="00E3605E"/>
    <w:rsid w:val="00E40929"/>
    <w:rsid w:val="00E415D4"/>
    <w:rsid w:val="00E42491"/>
    <w:rsid w:val="00E43F65"/>
    <w:rsid w:val="00E44FCD"/>
    <w:rsid w:val="00E55134"/>
    <w:rsid w:val="00E5580C"/>
    <w:rsid w:val="00E61D9C"/>
    <w:rsid w:val="00E63A59"/>
    <w:rsid w:val="00E81975"/>
    <w:rsid w:val="00E8414A"/>
    <w:rsid w:val="00E853B3"/>
    <w:rsid w:val="00E91F0C"/>
    <w:rsid w:val="00EB03A5"/>
    <w:rsid w:val="00EB3AE8"/>
    <w:rsid w:val="00EC24B3"/>
    <w:rsid w:val="00EC55D6"/>
    <w:rsid w:val="00ED07DF"/>
    <w:rsid w:val="00ED1013"/>
    <w:rsid w:val="00ED2027"/>
    <w:rsid w:val="00ED2FD9"/>
    <w:rsid w:val="00ED386F"/>
    <w:rsid w:val="00EE2705"/>
    <w:rsid w:val="00EF0A80"/>
    <w:rsid w:val="00EF3312"/>
    <w:rsid w:val="00F00883"/>
    <w:rsid w:val="00F04855"/>
    <w:rsid w:val="00F06BFF"/>
    <w:rsid w:val="00F06EAC"/>
    <w:rsid w:val="00F10746"/>
    <w:rsid w:val="00F10D41"/>
    <w:rsid w:val="00F1133D"/>
    <w:rsid w:val="00F24BA9"/>
    <w:rsid w:val="00F27532"/>
    <w:rsid w:val="00F30662"/>
    <w:rsid w:val="00F32CD3"/>
    <w:rsid w:val="00F46097"/>
    <w:rsid w:val="00F51786"/>
    <w:rsid w:val="00F53EB6"/>
    <w:rsid w:val="00F5599C"/>
    <w:rsid w:val="00F570B1"/>
    <w:rsid w:val="00F61A4F"/>
    <w:rsid w:val="00F71AD5"/>
    <w:rsid w:val="00F72BFB"/>
    <w:rsid w:val="00F74DD9"/>
    <w:rsid w:val="00F90C2E"/>
    <w:rsid w:val="00FB5237"/>
    <w:rsid w:val="00FB5CE9"/>
    <w:rsid w:val="00FB7D96"/>
    <w:rsid w:val="00FC3184"/>
    <w:rsid w:val="00FE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0AB5C"/>
  <w15:docId w15:val="{E0915984-3A97-47E1-AFA8-2F0E990C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CD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5F4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5F4E3F"/>
    <w:pPr>
      <w:ind w:left="720"/>
      <w:contextualSpacing/>
    </w:pPr>
  </w:style>
  <w:style w:type="paragraph" w:styleId="Antet">
    <w:name w:val="header"/>
    <w:basedOn w:val="Normal"/>
    <w:link w:val="AntetCaracter"/>
    <w:uiPriority w:val="99"/>
    <w:unhideWhenUsed/>
    <w:rsid w:val="00D94DB9"/>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94DB9"/>
  </w:style>
  <w:style w:type="paragraph" w:styleId="Subsol">
    <w:name w:val="footer"/>
    <w:basedOn w:val="Normal"/>
    <w:link w:val="SubsolCaracter"/>
    <w:uiPriority w:val="99"/>
    <w:unhideWhenUsed/>
    <w:rsid w:val="00D94DB9"/>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94DB9"/>
  </w:style>
  <w:style w:type="character" w:styleId="Referincomentariu">
    <w:name w:val="annotation reference"/>
    <w:basedOn w:val="Fontdeparagrafimplicit"/>
    <w:uiPriority w:val="99"/>
    <w:semiHidden/>
    <w:unhideWhenUsed/>
    <w:rsid w:val="00806377"/>
    <w:rPr>
      <w:sz w:val="16"/>
      <w:szCs w:val="16"/>
    </w:rPr>
  </w:style>
  <w:style w:type="paragraph" w:styleId="Textcomentariu">
    <w:name w:val="annotation text"/>
    <w:basedOn w:val="Normal"/>
    <w:link w:val="TextcomentariuCaracter"/>
    <w:uiPriority w:val="99"/>
    <w:unhideWhenUsed/>
    <w:rsid w:val="00806377"/>
    <w:pPr>
      <w:spacing w:line="240" w:lineRule="auto"/>
    </w:pPr>
    <w:rPr>
      <w:sz w:val="20"/>
      <w:szCs w:val="20"/>
      <w:lang w:val="ro-RO"/>
    </w:rPr>
  </w:style>
  <w:style w:type="character" w:customStyle="1" w:styleId="TextcomentariuCaracter">
    <w:name w:val="Text comentariu Caracter"/>
    <w:basedOn w:val="Fontdeparagrafimplicit"/>
    <w:link w:val="Textcomentariu"/>
    <w:uiPriority w:val="99"/>
    <w:rsid w:val="00806377"/>
    <w:rPr>
      <w:sz w:val="20"/>
      <w:szCs w:val="20"/>
      <w:lang w:val="ro-RO"/>
    </w:rPr>
  </w:style>
  <w:style w:type="paragraph" w:styleId="TextnBalon">
    <w:name w:val="Balloon Text"/>
    <w:basedOn w:val="Normal"/>
    <w:link w:val="TextnBalonCaracter"/>
    <w:uiPriority w:val="99"/>
    <w:semiHidden/>
    <w:unhideWhenUsed/>
    <w:rsid w:val="003B38A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B38A3"/>
    <w:rPr>
      <w:rFonts w:ascii="Segoe UI" w:hAnsi="Segoe UI" w:cs="Segoe UI"/>
      <w:sz w:val="18"/>
      <w:szCs w:val="18"/>
    </w:rPr>
  </w:style>
  <w:style w:type="paragraph" w:styleId="NormalWeb">
    <w:name w:val="Normal (Web)"/>
    <w:basedOn w:val="Normal"/>
    <w:uiPriority w:val="99"/>
    <w:unhideWhenUsed/>
    <w:rsid w:val="00EB3AE8"/>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EB3AE8"/>
    <w:rPr>
      <w:b/>
      <w:bCs/>
    </w:rPr>
  </w:style>
  <w:style w:type="character" w:styleId="Hyperlink">
    <w:name w:val="Hyperlink"/>
    <w:basedOn w:val="Fontdeparagrafimplicit"/>
    <w:uiPriority w:val="99"/>
    <w:unhideWhenUsed/>
    <w:rsid w:val="00366BE6"/>
    <w:rPr>
      <w:color w:val="0563C1" w:themeColor="hyperlink"/>
      <w:u w:val="single"/>
    </w:rPr>
  </w:style>
  <w:style w:type="character" w:customStyle="1" w:styleId="UnresolvedMention1">
    <w:name w:val="Unresolved Mention1"/>
    <w:basedOn w:val="Fontdeparagrafimplicit"/>
    <w:uiPriority w:val="99"/>
    <w:semiHidden/>
    <w:unhideWhenUsed/>
    <w:rsid w:val="00366BE6"/>
    <w:rPr>
      <w:color w:val="808080"/>
      <w:shd w:val="clear" w:color="auto" w:fill="E6E6E6"/>
    </w:rPr>
  </w:style>
  <w:style w:type="character" w:styleId="HyperlinkParcurs">
    <w:name w:val="FollowedHyperlink"/>
    <w:basedOn w:val="Fontdeparagrafimplicit"/>
    <w:uiPriority w:val="99"/>
    <w:semiHidden/>
    <w:unhideWhenUsed/>
    <w:rsid w:val="00851CDE"/>
    <w:rPr>
      <w:color w:val="954F72" w:themeColor="followedHyperlink"/>
      <w:u w:val="single"/>
    </w:rPr>
  </w:style>
  <w:style w:type="character" w:customStyle="1" w:styleId="UnresolvedMention2">
    <w:name w:val="Unresolved Mention2"/>
    <w:basedOn w:val="Fontdeparagrafimplicit"/>
    <w:uiPriority w:val="99"/>
    <w:semiHidden/>
    <w:unhideWhenUsed/>
    <w:rsid w:val="00920DD6"/>
    <w:rPr>
      <w:color w:val="605E5C"/>
      <w:shd w:val="clear" w:color="auto" w:fill="E1DFDD"/>
    </w:rPr>
  </w:style>
  <w:style w:type="character" w:customStyle="1" w:styleId="l5tlu1">
    <w:name w:val="l5tlu1"/>
    <w:basedOn w:val="Fontdeparagrafimplicit"/>
    <w:rsid w:val="00576551"/>
    <w:rPr>
      <w:b/>
      <w:bCs/>
      <w:color w:val="000000"/>
      <w:sz w:val="32"/>
      <w:szCs w:val="32"/>
    </w:rPr>
  </w:style>
  <w:style w:type="paragraph" w:styleId="SubiectComentariu">
    <w:name w:val="annotation subject"/>
    <w:basedOn w:val="Textcomentariu"/>
    <w:next w:val="Textcomentariu"/>
    <w:link w:val="SubiectComentariuCaracter"/>
    <w:uiPriority w:val="99"/>
    <w:semiHidden/>
    <w:unhideWhenUsed/>
    <w:rsid w:val="00A00A6A"/>
    <w:rPr>
      <w:b/>
      <w:bCs/>
      <w:lang w:val="en-US"/>
    </w:rPr>
  </w:style>
  <w:style w:type="character" w:customStyle="1" w:styleId="SubiectComentariuCaracter">
    <w:name w:val="Subiect Comentariu Caracter"/>
    <w:basedOn w:val="TextcomentariuCaracter"/>
    <w:link w:val="SubiectComentariu"/>
    <w:uiPriority w:val="99"/>
    <w:semiHidden/>
    <w:rsid w:val="00A00A6A"/>
    <w:rPr>
      <w:b/>
      <w:bCs/>
      <w:sz w:val="20"/>
      <w:szCs w:val="20"/>
      <w:lang w:val="ro-RO"/>
    </w:rPr>
  </w:style>
  <w:style w:type="character" w:customStyle="1" w:styleId="l5def1">
    <w:name w:val="l5def1"/>
    <w:basedOn w:val="Fontdeparagrafimplicit"/>
    <w:rsid w:val="00771423"/>
    <w:rPr>
      <w:rFonts w:ascii="Arial" w:hAnsi="Arial" w:cs="Arial" w:hint="default"/>
      <w:color w:val="000000"/>
      <w:sz w:val="26"/>
      <w:szCs w:val="26"/>
    </w:rPr>
  </w:style>
  <w:style w:type="character" w:customStyle="1" w:styleId="panchor">
    <w:name w:val="panchor"/>
    <w:basedOn w:val="Fontdeparagrafimplicit"/>
    <w:rsid w:val="00206A63"/>
  </w:style>
  <w:style w:type="paragraph" w:customStyle="1" w:styleId="Corp">
    <w:name w:val="Corp"/>
    <w:rsid w:val="00206A6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35839">
      <w:bodyDiv w:val="1"/>
      <w:marLeft w:val="0"/>
      <w:marRight w:val="0"/>
      <w:marTop w:val="0"/>
      <w:marBottom w:val="0"/>
      <w:divBdr>
        <w:top w:val="none" w:sz="0" w:space="0" w:color="auto"/>
        <w:left w:val="none" w:sz="0" w:space="0" w:color="auto"/>
        <w:bottom w:val="none" w:sz="0" w:space="0" w:color="auto"/>
        <w:right w:val="none" w:sz="0" w:space="0" w:color="auto"/>
      </w:divBdr>
      <w:divsChild>
        <w:div w:id="2106883406">
          <w:marLeft w:val="0"/>
          <w:marRight w:val="0"/>
          <w:marTop w:val="0"/>
          <w:marBottom w:val="0"/>
          <w:divBdr>
            <w:top w:val="none" w:sz="0" w:space="0" w:color="auto"/>
            <w:left w:val="none" w:sz="0" w:space="0" w:color="auto"/>
            <w:bottom w:val="none" w:sz="0" w:space="0" w:color="auto"/>
            <w:right w:val="none" w:sz="0" w:space="0" w:color="auto"/>
          </w:divBdr>
        </w:div>
        <w:div w:id="2027750159">
          <w:marLeft w:val="0"/>
          <w:marRight w:val="0"/>
          <w:marTop w:val="0"/>
          <w:marBottom w:val="0"/>
          <w:divBdr>
            <w:top w:val="none" w:sz="0" w:space="0" w:color="auto"/>
            <w:left w:val="none" w:sz="0" w:space="0" w:color="auto"/>
            <w:bottom w:val="none" w:sz="0" w:space="0" w:color="auto"/>
            <w:right w:val="none" w:sz="0" w:space="0" w:color="auto"/>
          </w:divBdr>
        </w:div>
        <w:div w:id="604310455">
          <w:marLeft w:val="0"/>
          <w:marRight w:val="0"/>
          <w:marTop w:val="0"/>
          <w:marBottom w:val="0"/>
          <w:divBdr>
            <w:top w:val="none" w:sz="0" w:space="0" w:color="auto"/>
            <w:left w:val="none" w:sz="0" w:space="0" w:color="auto"/>
            <w:bottom w:val="none" w:sz="0" w:space="0" w:color="auto"/>
            <w:right w:val="none" w:sz="0" w:space="0" w:color="auto"/>
          </w:divBdr>
        </w:div>
        <w:div w:id="16346548">
          <w:marLeft w:val="0"/>
          <w:marRight w:val="0"/>
          <w:marTop w:val="0"/>
          <w:marBottom w:val="0"/>
          <w:divBdr>
            <w:top w:val="none" w:sz="0" w:space="0" w:color="auto"/>
            <w:left w:val="none" w:sz="0" w:space="0" w:color="auto"/>
            <w:bottom w:val="none" w:sz="0" w:space="0" w:color="auto"/>
            <w:right w:val="none" w:sz="0" w:space="0" w:color="auto"/>
          </w:divBdr>
        </w:div>
        <w:div w:id="760300037">
          <w:marLeft w:val="0"/>
          <w:marRight w:val="0"/>
          <w:marTop w:val="0"/>
          <w:marBottom w:val="0"/>
          <w:divBdr>
            <w:top w:val="none" w:sz="0" w:space="0" w:color="auto"/>
            <w:left w:val="none" w:sz="0" w:space="0" w:color="auto"/>
            <w:bottom w:val="none" w:sz="0" w:space="0" w:color="auto"/>
            <w:right w:val="none" w:sz="0" w:space="0" w:color="auto"/>
          </w:divBdr>
        </w:div>
        <w:div w:id="1488597228">
          <w:marLeft w:val="0"/>
          <w:marRight w:val="0"/>
          <w:marTop w:val="0"/>
          <w:marBottom w:val="0"/>
          <w:divBdr>
            <w:top w:val="none" w:sz="0" w:space="0" w:color="auto"/>
            <w:left w:val="none" w:sz="0" w:space="0" w:color="auto"/>
            <w:bottom w:val="none" w:sz="0" w:space="0" w:color="auto"/>
            <w:right w:val="none" w:sz="0" w:space="0" w:color="auto"/>
          </w:divBdr>
        </w:div>
      </w:divsChild>
    </w:div>
    <w:div w:id="1290890400">
      <w:bodyDiv w:val="1"/>
      <w:marLeft w:val="0"/>
      <w:marRight w:val="0"/>
      <w:marTop w:val="0"/>
      <w:marBottom w:val="0"/>
      <w:divBdr>
        <w:top w:val="none" w:sz="0" w:space="0" w:color="auto"/>
        <w:left w:val="none" w:sz="0" w:space="0" w:color="auto"/>
        <w:bottom w:val="none" w:sz="0" w:space="0" w:color="auto"/>
        <w:right w:val="none" w:sz="0" w:space="0" w:color="auto"/>
      </w:divBdr>
      <w:divsChild>
        <w:div w:id="1039284687">
          <w:marLeft w:val="0"/>
          <w:marRight w:val="0"/>
          <w:marTop w:val="0"/>
          <w:marBottom w:val="0"/>
          <w:divBdr>
            <w:top w:val="none" w:sz="0" w:space="0" w:color="auto"/>
            <w:left w:val="none" w:sz="0" w:space="0" w:color="auto"/>
            <w:bottom w:val="none" w:sz="0" w:space="0" w:color="auto"/>
            <w:right w:val="none" w:sz="0" w:space="0" w:color="auto"/>
          </w:divBdr>
          <w:divsChild>
            <w:div w:id="944964136">
              <w:marLeft w:val="0"/>
              <w:marRight w:val="0"/>
              <w:marTop w:val="0"/>
              <w:marBottom w:val="0"/>
              <w:divBdr>
                <w:top w:val="none" w:sz="0" w:space="0" w:color="auto"/>
                <w:left w:val="none" w:sz="0" w:space="0" w:color="auto"/>
                <w:bottom w:val="none" w:sz="0" w:space="0" w:color="auto"/>
                <w:right w:val="none" w:sz="0" w:space="0" w:color="auto"/>
              </w:divBdr>
              <w:divsChild>
                <w:div w:id="1060666795">
                  <w:marLeft w:val="0"/>
                  <w:marRight w:val="0"/>
                  <w:marTop w:val="0"/>
                  <w:marBottom w:val="0"/>
                  <w:divBdr>
                    <w:top w:val="none" w:sz="0" w:space="0" w:color="auto"/>
                    <w:left w:val="none" w:sz="0" w:space="0" w:color="auto"/>
                    <w:bottom w:val="none" w:sz="0" w:space="0" w:color="auto"/>
                    <w:right w:val="none" w:sz="0" w:space="0" w:color="auto"/>
                  </w:divBdr>
                  <w:divsChild>
                    <w:div w:id="15467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77138">
      <w:bodyDiv w:val="1"/>
      <w:marLeft w:val="0"/>
      <w:marRight w:val="0"/>
      <w:marTop w:val="0"/>
      <w:marBottom w:val="0"/>
      <w:divBdr>
        <w:top w:val="none" w:sz="0" w:space="0" w:color="auto"/>
        <w:left w:val="none" w:sz="0" w:space="0" w:color="auto"/>
        <w:bottom w:val="none" w:sz="0" w:space="0" w:color="auto"/>
        <w:right w:val="none" w:sz="0" w:space="0" w:color="auto"/>
      </w:divBdr>
    </w:div>
    <w:div w:id="1706562544">
      <w:bodyDiv w:val="1"/>
      <w:marLeft w:val="0"/>
      <w:marRight w:val="0"/>
      <w:marTop w:val="0"/>
      <w:marBottom w:val="0"/>
      <w:divBdr>
        <w:top w:val="none" w:sz="0" w:space="0" w:color="auto"/>
        <w:left w:val="none" w:sz="0" w:space="0" w:color="auto"/>
        <w:bottom w:val="none" w:sz="0" w:space="0" w:color="auto"/>
        <w:right w:val="none" w:sz="0" w:space="0" w:color="auto"/>
      </w:divBdr>
      <w:divsChild>
        <w:div w:id="2068988863">
          <w:marLeft w:val="0"/>
          <w:marRight w:val="0"/>
          <w:marTop w:val="0"/>
          <w:marBottom w:val="0"/>
          <w:divBdr>
            <w:top w:val="none" w:sz="0" w:space="0" w:color="auto"/>
            <w:left w:val="none" w:sz="0" w:space="0" w:color="auto"/>
            <w:bottom w:val="none" w:sz="0" w:space="0" w:color="auto"/>
            <w:right w:val="none" w:sz="0" w:space="0" w:color="auto"/>
          </w:divBdr>
        </w:div>
        <w:div w:id="1046370475">
          <w:marLeft w:val="0"/>
          <w:marRight w:val="0"/>
          <w:marTop w:val="0"/>
          <w:marBottom w:val="0"/>
          <w:divBdr>
            <w:top w:val="none" w:sz="0" w:space="0" w:color="auto"/>
            <w:left w:val="none" w:sz="0" w:space="0" w:color="auto"/>
            <w:bottom w:val="none" w:sz="0" w:space="0" w:color="auto"/>
            <w:right w:val="none" w:sz="0" w:space="0" w:color="auto"/>
          </w:divBdr>
        </w:div>
        <w:div w:id="1542326870">
          <w:marLeft w:val="0"/>
          <w:marRight w:val="0"/>
          <w:marTop w:val="0"/>
          <w:marBottom w:val="0"/>
          <w:divBdr>
            <w:top w:val="none" w:sz="0" w:space="0" w:color="auto"/>
            <w:left w:val="none" w:sz="0" w:space="0" w:color="auto"/>
            <w:bottom w:val="none" w:sz="0" w:space="0" w:color="auto"/>
            <w:right w:val="none" w:sz="0" w:space="0" w:color="auto"/>
          </w:divBdr>
        </w:div>
        <w:div w:id="1775708650">
          <w:marLeft w:val="0"/>
          <w:marRight w:val="0"/>
          <w:marTop w:val="0"/>
          <w:marBottom w:val="0"/>
          <w:divBdr>
            <w:top w:val="none" w:sz="0" w:space="0" w:color="auto"/>
            <w:left w:val="none" w:sz="0" w:space="0" w:color="auto"/>
            <w:bottom w:val="none" w:sz="0" w:space="0" w:color="auto"/>
            <w:right w:val="none" w:sz="0" w:space="0" w:color="auto"/>
          </w:divBdr>
        </w:div>
        <w:div w:id="32921565">
          <w:marLeft w:val="0"/>
          <w:marRight w:val="0"/>
          <w:marTop w:val="0"/>
          <w:marBottom w:val="0"/>
          <w:divBdr>
            <w:top w:val="none" w:sz="0" w:space="0" w:color="auto"/>
            <w:left w:val="none" w:sz="0" w:space="0" w:color="auto"/>
            <w:bottom w:val="none" w:sz="0" w:space="0" w:color="auto"/>
            <w:right w:val="none" w:sz="0" w:space="0" w:color="auto"/>
          </w:divBdr>
        </w:div>
        <w:div w:id="1800802629">
          <w:marLeft w:val="0"/>
          <w:marRight w:val="0"/>
          <w:marTop w:val="0"/>
          <w:marBottom w:val="0"/>
          <w:divBdr>
            <w:top w:val="none" w:sz="0" w:space="0" w:color="auto"/>
            <w:left w:val="none" w:sz="0" w:space="0" w:color="auto"/>
            <w:bottom w:val="none" w:sz="0" w:space="0" w:color="auto"/>
            <w:right w:val="none" w:sz="0" w:space="0" w:color="auto"/>
          </w:divBdr>
        </w:div>
      </w:divsChild>
    </w:div>
    <w:div w:id="202323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60EDE-E750-42E2-A07F-A2DF169A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1975</Words>
  <Characters>11460</Characters>
  <Application>Microsoft Office Word</Application>
  <DocSecurity>0</DocSecurity>
  <Lines>95</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 Moldoveanu</dc:creator>
  <cp:lastModifiedBy>Aurelian.Gavrilescu</cp:lastModifiedBy>
  <cp:revision>7</cp:revision>
  <cp:lastPrinted>2021-01-08T09:51:00Z</cp:lastPrinted>
  <dcterms:created xsi:type="dcterms:W3CDTF">2021-01-08T09:21:00Z</dcterms:created>
  <dcterms:modified xsi:type="dcterms:W3CDTF">2021-01-11T10:00:00Z</dcterms:modified>
</cp:coreProperties>
</file>