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5A" w:rsidRDefault="0065345A" w:rsidP="00045EF5">
      <w:pPr>
        <w:pStyle w:val="NormalWeb"/>
        <w:jc w:val="both"/>
      </w:pPr>
      <w:r>
        <w:rPr>
          <w:sz w:val="27"/>
          <w:szCs w:val="27"/>
        </w:rPr>
        <w:t xml:space="preserve">Mulţumesc, Wess, pentru această introducere. Mă bucur să fiu, astăzi, aici cu voi, împreună cu ministrul (slovac al Afacerilor Externe, Miroslav) Lajcak. Ca şi mine, Miro se recuperează după UNGA (Adunarea Generală a Naţiunilor Unite), "Cupa Mondială" a diplomaţiei; aşa cum ne place să spunem la Departamentul de Stat: echivalentul diplomatic al sistemului de "speed dating". Mulţumiri CEPA (Centrul de Analiză pentru Politică Europeană) pentru activitatea sa importantă de consolidare a relaţiilor noastre transatlantice cu Europa Centrală. În doar nouă ani, CEPA a devenit, pentru cei cărora le pasă de o Europă Centrală democratică, prosperă şi sigură, centrul de reflecţie din </w:t>
      </w:r>
      <w:smartTag w:uri="urn:schemas-microsoft-com:office:smarttags" w:element="place">
        <w:smartTag w:uri="urn:schemas-microsoft-com:office:smarttags" w:element="State">
          <w:r>
            <w:rPr>
              <w:sz w:val="27"/>
              <w:szCs w:val="27"/>
            </w:rPr>
            <w:t>Washington</w:t>
          </w:r>
        </w:smartTag>
      </w:smartTag>
      <w:r>
        <w:rPr>
          <w:sz w:val="27"/>
          <w:szCs w:val="27"/>
        </w:rPr>
        <w:t xml:space="preserve"> la care "să mergi".</w:t>
      </w:r>
    </w:p>
    <w:p w:rsidR="0065345A" w:rsidRDefault="0065345A" w:rsidP="00045EF5">
      <w:pPr>
        <w:pStyle w:val="NormalWeb"/>
        <w:jc w:val="both"/>
      </w:pPr>
      <w:r>
        <w:rPr>
          <w:sz w:val="27"/>
          <w:szCs w:val="27"/>
        </w:rPr>
        <w:t>În această toamnă, în timp ce sărbătorim 25 de ani de la căderea Zidului Berlinului, ne amintim că în urmă cu două decenii şi jumătate, ţările din Europa Centrală au însufleţit lumea profitând de un moment de speranţă şi transformându-l în libertate şi oportunitate pentru zeci de milioane de persoane.</w:t>
      </w:r>
    </w:p>
    <w:p w:rsidR="0065345A" w:rsidRDefault="0065345A" w:rsidP="00045EF5">
      <w:pPr>
        <w:pStyle w:val="NormalWeb"/>
        <w:jc w:val="both"/>
      </w:pPr>
      <w:r>
        <w:rPr>
          <w:sz w:val="27"/>
          <w:szCs w:val="27"/>
        </w:rPr>
        <w:t>Dintr-o parte în alta a Europei Centrale, cetăţenii s-au ridicat pentru dreptul de a organiza alegeri libere; au construit instituţii puternice, independente; şi au dezvoltat societatea civilă şi o mass-media dinamică.</w:t>
      </w:r>
    </w:p>
    <w:p w:rsidR="0065345A" w:rsidRPr="00045EF5" w:rsidRDefault="0065345A" w:rsidP="00045EF5">
      <w:pPr>
        <w:pStyle w:val="NormalWeb"/>
        <w:jc w:val="both"/>
        <w:rPr>
          <w:lang w:val="fr-FR"/>
        </w:rPr>
      </w:pPr>
      <w:r>
        <w:rPr>
          <w:sz w:val="27"/>
          <w:szCs w:val="27"/>
        </w:rPr>
        <w:t xml:space="preserve">Ei au făcut munca grea de reformare a economiilor lor, de stabilizare a monedelor, de privatizare a industriilor ineficiente, de deschidere a pieţei muncii şi de primire a investiţiilor străine. </w:t>
      </w:r>
      <w:r w:rsidRPr="00045EF5">
        <w:rPr>
          <w:sz w:val="27"/>
          <w:szCs w:val="27"/>
          <w:lang w:val="fr-FR"/>
        </w:rPr>
        <w:t>Pe scurt, ei au restaurat democraţia liberală în inima continentului. </w:t>
      </w:r>
    </w:p>
    <w:p w:rsidR="0065345A" w:rsidRPr="00045EF5" w:rsidRDefault="0065345A" w:rsidP="00045EF5">
      <w:pPr>
        <w:pStyle w:val="NormalWeb"/>
        <w:jc w:val="both"/>
        <w:rPr>
          <w:lang w:val="fr-FR"/>
        </w:rPr>
      </w:pPr>
      <w:r w:rsidRPr="00045EF5">
        <w:rPr>
          <w:sz w:val="27"/>
          <w:szCs w:val="27"/>
          <w:lang w:val="fr-FR"/>
        </w:rPr>
        <w:t xml:space="preserve">Şi le-au demonstrat scepticilor că se înşală. În valuri succesive de extindere a NATO şi UE în urmă cu cinci, zece sau 15 ani, ei au extins graniţele familiei noastre euro-atlantice şi valorile pe care le reprezintă aceasta. </w:t>
      </w:r>
    </w:p>
    <w:p w:rsidR="0065345A" w:rsidRPr="00045EF5" w:rsidRDefault="0065345A" w:rsidP="00045EF5">
      <w:pPr>
        <w:pStyle w:val="NormalWeb"/>
        <w:jc w:val="both"/>
        <w:rPr>
          <w:lang w:val="fr-FR"/>
        </w:rPr>
      </w:pPr>
      <w:r w:rsidRPr="00045EF5">
        <w:rPr>
          <w:sz w:val="27"/>
          <w:szCs w:val="27"/>
          <w:lang w:val="fr-FR"/>
        </w:rPr>
        <w:t>Trăim într-o lume mai bună pentru că ţările din Europa Centrală au ales calea Europei întregite, libere şi paşnice în urmă cu 25 de ani. Dar astăzi, această alegere se află sub ameninţare, iar Europa Centrală este încă o dată în prima linie în lupta pentru protejarea securităţii şi valorilor noastre. Iar astăzi, această luptă este încă o dată atât externă cât şi internă.</w:t>
      </w:r>
    </w:p>
    <w:p w:rsidR="0065345A" w:rsidRPr="00045EF5" w:rsidRDefault="0065345A" w:rsidP="00045EF5">
      <w:pPr>
        <w:pStyle w:val="NormalWeb"/>
        <w:jc w:val="both"/>
        <w:rPr>
          <w:lang w:val="fr-FR"/>
        </w:rPr>
      </w:pPr>
      <w:r w:rsidRPr="00045EF5">
        <w:rPr>
          <w:sz w:val="27"/>
          <w:szCs w:val="27"/>
          <w:lang w:val="fr-FR"/>
        </w:rPr>
        <w:t>Haideţi să le luăm pe rând.</w:t>
      </w:r>
    </w:p>
    <w:p w:rsidR="0065345A" w:rsidRPr="00045EF5" w:rsidRDefault="0065345A" w:rsidP="00045EF5">
      <w:pPr>
        <w:pStyle w:val="NormalWeb"/>
        <w:jc w:val="both"/>
        <w:rPr>
          <w:lang w:val="fr-FR"/>
        </w:rPr>
      </w:pPr>
      <w:r w:rsidRPr="00045EF5">
        <w:rPr>
          <w:sz w:val="27"/>
          <w:szCs w:val="27"/>
          <w:lang w:val="fr-FR"/>
        </w:rPr>
        <w:t xml:space="preserve">În primul rând, ameninţările externe: preşedintele Obama a declarat la New York săptămâna trecută că agresiunea Rusiei în Ucraina ameninţă să ne readucă în perioada în care ţările mari le puteau călca în picioare pe cele mici după bunul plac. Pentru că ţările din Europa Centrală înţeleg cel mai bine acest pericol, aproapte toate au fost printre cei mai puternici şi mai generoşi susţinători ai dreptului Ucrainei de a-şi alege viitorul şi de a trăi într-o ţară mai democratică, mai onestă, mai liberă şi mai prosperă. </w:t>
      </w:r>
    </w:p>
    <w:p w:rsidR="0065345A" w:rsidRPr="00045EF5" w:rsidRDefault="0065345A" w:rsidP="00045EF5">
      <w:pPr>
        <w:pStyle w:val="NormalWeb"/>
        <w:jc w:val="both"/>
        <w:rPr>
          <w:lang w:val="fr-FR"/>
        </w:rPr>
      </w:pPr>
      <w:r w:rsidRPr="00045EF5">
        <w:rPr>
          <w:sz w:val="27"/>
          <w:szCs w:val="27"/>
          <w:lang w:val="fr-FR"/>
        </w:rPr>
        <w:t xml:space="preserve">Ele au oferit asistenţă şi consiliere Ucrainei, sprijin în materie de securitate şi chiar, aşa cum a făcut Slovacia, au inversat fluxul de gaz pentru a ajuta la umplerea rezervoarelor de gaz ale Ucrainei pentru iarnă. Şi majoritatea au susţinut puternic în interiorul UE sancţiunile pe care comunitatea transatlantică le-a impus Rusiei pentru acţiunile sale. </w:t>
      </w:r>
    </w:p>
    <w:p w:rsidR="0065345A" w:rsidRPr="00045EF5" w:rsidRDefault="0065345A" w:rsidP="00045EF5">
      <w:pPr>
        <w:pStyle w:val="NormalWeb"/>
        <w:jc w:val="both"/>
        <w:rPr>
          <w:lang w:val="fr-FR"/>
        </w:rPr>
      </w:pPr>
      <w:r w:rsidRPr="00045EF5">
        <w:rPr>
          <w:sz w:val="27"/>
          <w:szCs w:val="27"/>
          <w:lang w:val="fr-FR"/>
        </w:rPr>
        <w:t>Astăzi trebuie să menţinem această solidaritate cu Ucraina şi unitatea în cadrul comunităţii transatlantice. Implementarea sancţiunilor nu este uşoară şi multe ţări plătesc un preţ foarte ridicat. Ştim acest lucru. Dar istoria arată că preţul lipsei de acţiune şi de unitate în faţa unui agresor hotărât va fi mai mare. Însăşi istoria Europei Centrale ne învaţă acest lucru. Aşadar, atunci când liderii sunt tentaţi să facă declaraţii care atacă fundamentele hotărârii noastre, le-aş cere să îşi aducă aminte de propria lor istorie naţională şi cum îşi doreau ca vecinii să îi susţină.</w:t>
      </w:r>
    </w:p>
    <w:p w:rsidR="0065345A" w:rsidRPr="00045EF5" w:rsidRDefault="0065345A" w:rsidP="00045EF5">
      <w:pPr>
        <w:pStyle w:val="NormalWeb"/>
        <w:jc w:val="both"/>
        <w:rPr>
          <w:lang w:val="fr-FR"/>
        </w:rPr>
      </w:pPr>
      <w:r w:rsidRPr="00045EF5">
        <w:rPr>
          <w:sz w:val="27"/>
          <w:szCs w:val="27"/>
          <w:lang w:val="fr-FR"/>
        </w:rPr>
        <w:t xml:space="preserve">Ucraina munceşte din greu să promoveze pacea şi schimbarea pentru a răspunde aşteptărilor populaţiei. Îşi îndeplineşte angajamentele asumate în cadrul acordului de la Minsk din 5 septembrie - a adoptat legislaţia privind amnistia, legea cu privire la acordarea unui statut special regiunii estice şi colaborează cu Rusia la demarcarea zonei cu statut special. </w:t>
      </w:r>
    </w:p>
    <w:p w:rsidR="0065345A" w:rsidRPr="00045EF5" w:rsidRDefault="0065345A" w:rsidP="00045EF5">
      <w:pPr>
        <w:pStyle w:val="NormalWeb"/>
        <w:jc w:val="both"/>
        <w:rPr>
          <w:lang w:val="fr-FR"/>
        </w:rPr>
      </w:pPr>
      <w:r w:rsidRPr="00045EF5">
        <w:rPr>
          <w:sz w:val="27"/>
          <w:szCs w:val="27"/>
          <w:lang w:val="fr-FR"/>
        </w:rPr>
        <w:t>Acum Rusia şi agenţii ei trebuie să facă ceea ce ţine de ei - să îşi retragă forţele şi tot armamentul greu care au invadat estul, să restaureze suveranitatea la graniţa internaţională, să retragă armamentul greu şi de acolo şi să predea toţi ostaticii - incluzându-i în special pe Nadiia Savcenko şi Oleg Senţov. Când acordul de la Minsk va fi implementat integral, putem începe să retragem unele sancţiuni. Depinde de Rusia când va veni acea zi. </w:t>
      </w:r>
    </w:p>
    <w:p w:rsidR="0065345A" w:rsidRPr="00045EF5" w:rsidRDefault="0065345A" w:rsidP="00045EF5">
      <w:pPr>
        <w:pStyle w:val="NormalWeb"/>
        <w:jc w:val="both"/>
        <w:rPr>
          <w:lang w:val="it-IT"/>
        </w:rPr>
      </w:pPr>
      <w:r w:rsidRPr="00045EF5">
        <w:rPr>
          <w:sz w:val="27"/>
          <w:szCs w:val="27"/>
          <w:lang w:val="it-IT"/>
        </w:rPr>
        <w:t>Fiecare ţară din spaţiul CEPA a făcut sacrificii dure. Aşa cum voi sunteţi alături de Ucraina, noi suntem alături de voi. Angajamentul Statelor Unite daţă de Articolul 5 al NATO este de nezdruncinat. Aşa cum a spus preşedintele Obama la Tallinn, "vom apăra Aliaţii noştri din cadrul NATO, iar acest lucru înseamnă fiecare Aliat". Aliaţii noştri, la rândul lor, lucrează pentru îndeplinirea promisiunii pe care au făcut-o la (summitul Alianţei Nord-Atlantice din) Ţara Galilor de a inversa declinul în privinţa cheltuielilor pentru Apărare.</w:t>
      </w:r>
    </w:p>
    <w:p w:rsidR="0065345A" w:rsidRPr="00045EF5" w:rsidRDefault="0065345A" w:rsidP="00045EF5">
      <w:pPr>
        <w:pStyle w:val="NormalWeb"/>
        <w:jc w:val="both"/>
        <w:rPr>
          <w:lang w:val="it-IT"/>
        </w:rPr>
      </w:pPr>
      <w:r w:rsidRPr="00045EF5">
        <w:rPr>
          <w:sz w:val="27"/>
          <w:szCs w:val="27"/>
          <w:lang w:val="it-IT"/>
        </w:rPr>
        <w:t>Chiar dacă ne opunem ameninţării Rusiei la adresa opţiunii europene a Ucrainei, trebuie să recunoaştem că ameninţarea SIIL (Statul Islamic în Irak şi Siria/Levant) la adresa securităţii, prosperităţii şi valorilor noastre este reală şi directă. Chiar şi în spaţiul euro-atlantic, nimeni nu este imun la ea. De aceea, astăzi, naţiunile din Europa Centrală se alătură coaliţiei globale pentru declinul şi distrugerea terorismului SIIL, contribuind cu muniţie, formare, asistenţă umanitară şi contracarare a ideologiei de ură a SIIL. Toţi trebuie să facem mai mult pentru a întări spaţiul transatlantic şi a-l face o zonă "interzisă" pentru recrutarea şi finanţarea SIIL.</w:t>
      </w:r>
    </w:p>
    <w:p w:rsidR="0065345A" w:rsidRPr="00045EF5" w:rsidRDefault="0065345A" w:rsidP="00045EF5">
      <w:pPr>
        <w:pStyle w:val="NormalWeb"/>
        <w:jc w:val="both"/>
        <w:rPr>
          <w:lang w:val="it-IT"/>
        </w:rPr>
      </w:pPr>
      <w:r w:rsidRPr="00045EF5">
        <w:rPr>
          <w:sz w:val="27"/>
          <w:szCs w:val="27"/>
          <w:lang w:val="it-IT"/>
        </w:rPr>
        <w:t>Atunci când adoptăm legi antiterorism pentru a împiedica cetăţenii noştri să se alăture luptei, fie că aceasta se desfăşoară la Rakka sau Lugansk, protejăm valorile şi modul nostru de viaţă: statul de drept, suveranitatea statului, pacea şi securitatea, drepturile omului şi demnitatea. </w:t>
      </w:r>
    </w:p>
    <w:p w:rsidR="0065345A" w:rsidRPr="00045EF5" w:rsidRDefault="0065345A" w:rsidP="00045EF5">
      <w:pPr>
        <w:pStyle w:val="NormalWeb"/>
        <w:jc w:val="both"/>
        <w:rPr>
          <w:lang w:val="es-ES"/>
        </w:rPr>
      </w:pPr>
      <w:r w:rsidRPr="00045EF5">
        <w:rPr>
          <w:sz w:val="27"/>
          <w:szCs w:val="27"/>
          <w:lang w:val="es-ES"/>
        </w:rPr>
        <w:t>Şi aşa cum colaborăm pentru apărarea valorilor noastre la nivel extern, trebuie să le consolidăm şi la nivel intern. În Europa Centrală de astăzi, aş spune că ameninţările interne la adresa democraţiei şi libertăţii sunt la fel de îngrijorătoare. Dintr-un capăt în altul al acestei regiuni, cele două cancere ale regresului democratic şi corupţiei ameninţă visul pentru a cărui realizare au depus eforturi atâţia oameni începând din 1989. Şi vedem lideri din regiune care, în timp ce culeg beneficiile apartenenţei la NATO şi UE, par să fi uitat valorile pe care se bazează aceste instituţii.</w:t>
      </w:r>
    </w:p>
    <w:p w:rsidR="0065345A" w:rsidRPr="00045EF5" w:rsidRDefault="0065345A" w:rsidP="00045EF5">
      <w:pPr>
        <w:pStyle w:val="NormalWeb"/>
        <w:jc w:val="both"/>
        <w:rPr>
          <w:lang w:val="es-ES"/>
        </w:rPr>
      </w:pPr>
      <w:r w:rsidRPr="00045EF5">
        <w:rPr>
          <w:sz w:val="27"/>
          <w:szCs w:val="27"/>
          <w:lang w:val="es-ES"/>
        </w:rPr>
        <w:t>Aşa că astăzi îi întreb pe liderii lor: Cum puteţi ca noaptea să dormiţi sub pătura Articolului 5 al NATO, iar ziua să promovaţi "democraţia iliberală"; să încurajaţi naţionalismul; să impuneţi restricţii presei sau să demonizaţi societatea civilă! Pun aceeaşi întrebare şi în legătură cu cei care protejează oficialii corupţi de urmărirea judiciară; evită Parlamentul atunci când este convenabil pentru ei sau fac afaceri murdare care cresc dependenţa ţărilor lor de o singură sursă de energie în pofida politicii declarate de diversificare.</w:t>
      </w:r>
    </w:p>
    <w:p w:rsidR="0065345A" w:rsidRDefault="0065345A" w:rsidP="00045EF5">
      <w:pPr>
        <w:pStyle w:val="NormalWeb"/>
        <w:jc w:val="both"/>
      </w:pPr>
      <w:r>
        <w:rPr>
          <w:sz w:val="27"/>
          <w:szCs w:val="27"/>
        </w:rPr>
        <w:t>Aşa cum a remarcat preşedintele Obama, guvernele opresive au în comun folosirea "celor mai rele practici pentru a slăbi societatea civilă". Ele creează găuri de vierme care subminează securitatea, libertatea şi prosperitatea naţiunilor lor. Ţările din Europa Centrală - în cadrul UE şi la nivel naţional - trebuie să rămână vigilente. Putem fi puternici doar protejând pluralismul politic, societatea civilă şi dreptul la opoziţie în interiorul graniţelor noastre; doar atunci când guvernele noastre sunt oneste, transparente şi răspunzătoare în faţa poporului în slujba căruia se află. </w:t>
      </w:r>
    </w:p>
    <w:p w:rsidR="0065345A" w:rsidRDefault="0065345A" w:rsidP="00045EF5">
      <w:pPr>
        <w:pStyle w:val="NormalWeb"/>
        <w:jc w:val="both"/>
      </w:pPr>
      <w:r>
        <w:t>Timp de mai bine de 20 de ani, Europa Centrală a fost canarul din mină pentru promisiunile privind o Europă întregită, liberă şi paşnică. Exemplul trasat de ţările din această regiune le-a insuflat şi altora din lume credinţa că şi ei pot lupta pentru democraţie, pentru piaţă liberă, stat de drept şi demnitate umană. Aşa cum a spus preşedintele la Varşovia în iunie, "binecuvântarea libertăţii trebuie câştigată şi reînnoită de fiecare generaţie - inclusiv a noastră". Astăzi trebuie să reînnoim angajamentul - faţă de cetăţenii noştri şi unii faţă de ceilalţi; acasă şi în toată lumea. Suntem mai puternici împreună, iar mulţi din această lume care râvnesc la libertatea de care ne bucurăm noi depind de noi.</w:t>
      </w:r>
    </w:p>
    <w:sectPr w:rsidR="0065345A" w:rsidSect="00AA01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08CA"/>
    <w:rsid w:val="00045EF5"/>
    <w:rsid w:val="0037273F"/>
    <w:rsid w:val="005308CA"/>
    <w:rsid w:val="0065345A"/>
    <w:rsid w:val="00AA01D2"/>
    <w:rsid w:val="00AC5099"/>
    <w:rsid w:val="00D90862"/>
    <w:rsid w:val="00DE29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1D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308C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7390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1244</Words>
  <Characters>7095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Mulţumesc, Wess, pentru această introducere</dc:title>
  <dc:subject/>
  <dc:creator>user</dc:creator>
  <cp:keywords/>
  <dc:description/>
  <cp:lastModifiedBy>cristian.dimitriu</cp:lastModifiedBy>
  <cp:revision>2</cp:revision>
  <dcterms:created xsi:type="dcterms:W3CDTF">2014-10-03T11:05:00Z</dcterms:created>
  <dcterms:modified xsi:type="dcterms:W3CDTF">2014-10-03T11:05:00Z</dcterms:modified>
</cp:coreProperties>
</file>